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372CD" w14:textId="77777777" w:rsidR="008363D2" w:rsidRPr="008363D2" w:rsidRDefault="008363D2" w:rsidP="000477DA">
      <w:pPr>
        <w:spacing w:after="0" w:line="240" w:lineRule="auto"/>
        <w:rPr>
          <w:rFonts w:ascii="Cambria" w:eastAsia="Times New Roman" w:hAnsi="Cambria"/>
          <w:sz w:val="24"/>
          <w:szCs w:val="24"/>
          <w:lang w:eastAsia="fr-FR"/>
        </w:rPr>
      </w:pPr>
    </w:p>
    <w:p w14:paraId="69E88511" w14:textId="77777777" w:rsidR="008363D2" w:rsidRPr="008363D2" w:rsidRDefault="008363D2" w:rsidP="008363D2">
      <w:pPr>
        <w:tabs>
          <w:tab w:val="left" w:pos="5810"/>
        </w:tabs>
        <w:spacing w:after="0" w:line="240" w:lineRule="auto"/>
        <w:jc w:val="center"/>
        <w:rPr>
          <w:rFonts w:ascii="Cambria" w:eastAsia="Times New Roman" w:hAnsi="Cambria"/>
          <w:b/>
          <w:bCs/>
          <w:sz w:val="24"/>
          <w:szCs w:val="24"/>
          <w:lang w:eastAsia="fr-FR"/>
        </w:rPr>
      </w:pPr>
      <w:r w:rsidRPr="008363D2">
        <w:rPr>
          <w:rFonts w:ascii="Cambria" w:eastAsia="Times New Roman" w:hAnsi="Cambria"/>
          <w:b/>
          <w:bCs/>
          <w:noProof/>
          <w:sz w:val="24"/>
          <w:szCs w:val="24"/>
          <w:lang w:eastAsia="fr-FR"/>
        </w:rPr>
        <mc:AlternateContent>
          <mc:Choice Requires="wps">
            <w:drawing>
              <wp:anchor distT="0" distB="0" distL="114300" distR="114300" simplePos="0" relativeHeight="251659264" behindDoc="0" locked="0" layoutInCell="1" allowOverlap="1" wp14:anchorId="74B001C0" wp14:editId="1F400DFA">
                <wp:simplePos x="0" y="0"/>
                <wp:positionH relativeFrom="column">
                  <wp:posOffset>-580618</wp:posOffset>
                </wp:positionH>
                <wp:positionV relativeFrom="paragraph">
                  <wp:posOffset>-465203</wp:posOffset>
                </wp:positionV>
                <wp:extent cx="264547" cy="414719"/>
                <wp:effectExtent l="0" t="0" r="1905" b="4445"/>
                <wp:wrapNone/>
                <wp:docPr id="2"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4547" cy="4147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6474FB" w14:textId="77777777" w:rsidR="008363D2" w:rsidRDefault="008363D2" w:rsidP="008363D2"/>
                        </w:txbxContent>
                      </wps:txbx>
                      <wps:bodyPr rot="0" vert="horz" wrap="none" lIns="91440" tIns="45720" rIns="91440" bIns="45720" anchor="t" anchorCtr="0" upright="1">
                        <a:spAutoFit/>
                      </wps:bodyPr>
                    </wps:wsp>
                  </a:graphicData>
                </a:graphic>
              </wp:anchor>
            </w:drawing>
          </mc:Choice>
          <mc:Fallback>
            <w:pict>
              <v:shapetype w14:anchorId="74B001C0" id="_x0000_t202" coordsize="21600,21600" o:spt="202" path="m,l,21600r21600,l21600,xe">
                <v:stroke joinstyle="miter"/>
                <v:path gradientshapeok="t" o:connecttype="rect"/>
              </v:shapetype>
              <v:shape id=" 3" o:spid="_x0000_s1026" type="#_x0000_t202" style="position:absolute;left:0;text-align:left;margin-left:-45.7pt;margin-top:-36.65pt;width:20.85pt;height:32.6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" stroked="f">
                <v:path arrowok="t"/>
                <v:textbox style="mso-fit-shape-to-text:t">
                  <w:txbxContent>
                    <w:p w14:paraId="356474FB" w14:textId="77777777" w:rsidR="008363D2" w:rsidRDefault="008363D2" w:rsidP="008363D2"/>
                  </w:txbxContent>
                </v:textbox>
              </v:shape>
            </w:pict>
          </mc:Fallback>
        </mc:AlternateContent>
      </w:r>
      <w:r w:rsidRPr="008363D2">
        <w:rPr>
          <w:rFonts w:ascii="Cambria" w:eastAsia="Times New Roman" w:hAnsi="Cambria"/>
          <w:b/>
          <w:bCs/>
          <w:sz w:val="24"/>
          <w:szCs w:val="24"/>
          <w:lang w:eastAsia="fr-FR"/>
        </w:rPr>
        <w:t>PUBLICATION</w:t>
      </w:r>
    </w:p>
    <w:p w14:paraId="1845CCBF" w14:textId="4DFF7C64" w:rsidR="008363D2" w:rsidRPr="008363D2" w:rsidRDefault="008363D2" w:rsidP="008363D2">
      <w:pPr>
        <w:tabs>
          <w:tab w:val="left" w:pos="5810"/>
        </w:tabs>
        <w:spacing w:after="0" w:line="240" w:lineRule="auto"/>
        <w:jc w:val="center"/>
        <w:rPr>
          <w:rFonts w:ascii="Cambria" w:eastAsia="Times New Roman" w:hAnsi="Cambria"/>
          <w:b/>
          <w:bCs/>
          <w:sz w:val="24"/>
          <w:szCs w:val="24"/>
          <w:lang w:eastAsia="fr-FR"/>
        </w:rPr>
      </w:pPr>
      <w:r w:rsidRPr="008363D2">
        <w:rPr>
          <w:rFonts w:ascii="Cambria" w:eastAsia="Times New Roman" w:hAnsi="Cambria"/>
          <w:b/>
          <w:bCs/>
          <w:sz w:val="24"/>
          <w:szCs w:val="24"/>
          <w:lang w:eastAsia="fr-FR"/>
        </w:rPr>
        <w:t>Avis d’appel d’offres national ouvert en vue de contrat-cadre multi-marchés.</w:t>
      </w:r>
    </w:p>
    <w:p w14:paraId="48CC809F" w14:textId="77777777" w:rsidR="008363D2" w:rsidRPr="008363D2" w:rsidRDefault="008363D2" w:rsidP="008363D2">
      <w:pPr>
        <w:tabs>
          <w:tab w:val="left" w:pos="5810"/>
        </w:tabs>
        <w:spacing w:after="0" w:line="240" w:lineRule="auto"/>
        <w:jc w:val="center"/>
        <w:rPr>
          <w:rFonts w:ascii="Cambria" w:eastAsia="Times New Roman" w:hAnsi="Cambria"/>
          <w:b/>
          <w:bCs/>
          <w:sz w:val="24"/>
          <w:szCs w:val="24"/>
          <w:lang w:eastAsia="fr-FR"/>
        </w:rPr>
      </w:pPr>
      <w:r w:rsidRPr="008363D2">
        <w:rPr>
          <w:rFonts w:ascii="Cambria" w:eastAsia="Times New Roman" w:hAnsi="Cambria"/>
          <w:b/>
          <w:bCs/>
          <w:sz w:val="24"/>
          <w:szCs w:val="24"/>
          <w:lang w:eastAsia="fr-FR"/>
        </w:rPr>
        <w:t xml:space="preserve">Réf : </w:t>
      </w:r>
      <w:bookmarkStart w:id="0" w:name="_Hlk212206783"/>
      <w:r w:rsidRPr="008363D2">
        <w:rPr>
          <w:rFonts w:ascii="Cambria" w:eastAsia="Times New Roman" w:hAnsi="Cambria"/>
          <w:b/>
          <w:bCs/>
          <w:sz w:val="24"/>
          <w:szCs w:val="24"/>
          <w:lang w:eastAsia="fr-FR"/>
        </w:rPr>
        <w:t>AOF-CCMM-ACF-HT-2025</w:t>
      </w:r>
      <w:bookmarkEnd w:id="0"/>
    </w:p>
    <w:p w14:paraId="686F274E"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p>
    <w:p w14:paraId="0B43C97C" w14:textId="77777777" w:rsidR="008363D2" w:rsidRPr="008764B8" w:rsidRDefault="008363D2" w:rsidP="008363D2">
      <w:pPr>
        <w:tabs>
          <w:tab w:val="left" w:pos="5810"/>
        </w:tabs>
        <w:spacing w:after="0" w:line="240" w:lineRule="auto"/>
        <w:jc w:val="both"/>
        <w:rPr>
          <w:rFonts w:ascii="Cambria" w:eastAsia="Times New Roman" w:hAnsi="Cambria"/>
          <w:sz w:val="24"/>
          <w:szCs w:val="24"/>
          <w:lang w:eastAsia="fr-FR"/>
        </w:rPr>
      </w:pPr>
      <w:r w:rsidRPr="008764B8">
        <w:rPr>
          <w:rFonts w:ascii="Cambria" w:eastAsia="Times New Roman" w:hAnsi="Cambria"/>
          <w:sz w:val="24"/>
          <w:szCs w:val="24"/>
          <w:lang w:eastAsia="fr-FR"/>
        </w:rPr>
        <w:t>Action Contre la Faim lutte contre les causes et les effets de la faim et des maladies qui menacent la vie d’enfants, de femmes et d’hommes en situation de vulnérabilité. Fondée en France en 1979, Action Contre la Faim est une organisation non gouvernementale, non politique, non religieuse, et à but non lucratif.</w:t>
      </w:r>
    </w:p>
    <w:p w14:paraId="42954DF9" w14:textId="77777777" w:rsidR="008363D2" w:rsidRPr="008764B8" w:rsidRDefault="008363D2" w:rsidP="008363D2">
      <w:pPr>
        <w:tabs>
          <w:tab w:val="left" w:pos="5810"/>
        </w:tabs>
        <w:spacing w:after="0" w:line="240" w:lineRule="auto"/>
        <w:jc w:val="both"/>
        <w:rPr>
          <w:rFonts w:ascii="Cambria" w:eastAsia="Times New Roman" w:hAnsi="Cambria"/>
          <w:sz w:val="24"/>
          <w:szCs w:val="24"/>
          <w:lang w:eastAsia="fr-FR"/>
        </w:rPr>
      </w:pPr>
    </w:p>
    <w:p w14:paraId="74DD1E93" w14:textId="77777777" w:rsidR="008363D2" w:rsidRPr="008764B8" w:rsidRDefault="008363D2" w:rsidP="008363D2">
      <w:pPr>
        <w:tabs>
          <w:tab w:val="left" w:pos="5810"/>
        </w:tabs>
        <w:spacing w:after="0" w:line="240" w:lineRule="auto"/>
        <w:jc w:val="both"/>
        <w:rPr>
          <w:rFonts w:ascii="Cambria" w:eastAsia="Times New Roman" w:hAnsi="Cambria"/>
          <w:sz w:val="24"/>
          <w:szCs w:val="24"/>
          <w:lang w:eastAsia="fr-FR"/>
        </w:rPr>
      </w:pPr>
      <w:r w:rsidRPr="008764B8">
        <w:rPr>
          <w:rFonts w:ascii="Cambria" w:eastAsia="Times New Roman" w:hAnsi="Cambria"/>
          <w:sz w:val="24"/>
          <w:szCs w:val="24"/>
          <w:lang w:eastAsia="fr-FR"/>
        </w:rPr>
        <w:t>Action Contre la Faim Haïti, souhaite acquérir les marchés cités ci-après :</w:t>
      </w:r>
    </w:p>
    <w:p w14:paraId="5AC689F6"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p>
    <w:tbl>
      <w:tblPr>
        <w:tblStyle w:val="Grilledutableau"/>
        <w:tblW w:w="8078" w:type="dxa"/>
        <w:jc w:val="center"/>
        <w:tblLook w:val="04A0" w:firstRow="1" w:lastRow="0" w:firstColumn="1" w:lastColumn="0" w:noHBand="0" w:noVBand="1"/>
      </w:tblPr>
      <w:tblGrid>
        <w:gridCol w:w="792"/>
        <w:gridCol w:w="3389"/>
        <w:gridCol w:w="3897"/>
      </w:tblGrid>
      <w:tr w:rsidR="00BD1800" w:rsidRPr="008363D2" w14:paraId="39F16F2E" w14:textId="77777777" w:rsidTr="00BD1800">
        <w:trPr>
          <w:jc w:val="center"/>
        </w:trPr>
        <w:tc>
          <w:tcPr>
            <w:tcW w:w="765" w:type="dxa"/>
            <w:shd w:val="clear" w:color="auto" w:fill="D9D9D9" w:themeFill="background1" w:themeFillShade="D9"/>
          </w:tcPr>
          <w:p w14:paraId="58D28F42" w14:textId="211168A3" w:rsidR="00BD1800" w:rsidRPr="008363D2" w:rsidRDefault="00BD1800" w:rsidP="00BD1800">
            <w:pPr>
              <w:tabs>
                <w:tab w:val="left" w:pos="5810"/>
              </w:tabs>
              <w:spacing w:after="0" w:line="240" w:lineRule="auto"/>
              <w:jc w:val="center"/>
              <w:rPr>
                <w:rFonts w:ascii="Cambria" w:eastAsia="Times New Roman" w:hAnsi="Cambria"/>
                <w:b/>
                <w:bCs/>
                <w:sz w:val="24"/>
                <w:szCs w:val="24"/>
                <w:lang w:eastAsia="fr-FR"/>
              </w:rPr>
            </w:pPr>
            <w:r>
              <w:rPr>
                <w:rFonts w:ascii="Cambria" w:eastAsia="Times New Roman" w:hAnsi="Cambria"/>
                <w:b/>
                <w:bCs/>
                <w:sz w:val="24"/>
                <w:szCs w:val="24"/>
                <w:lang w:eastAsia="fr-FR"/>
              </w:rPr>
              <w:t>Num.</w:t>
            </w:r>
          </w:p>
        </w:tc>
        <w:tc>
          <w:tcPr>
            <w:tcW w:w="3403" w:type="dxa"/>
            <w:shd w:val="clear" w:color="auto" w:fill="D9D9D9" w:themeFill="background1" w:themeFillShade="D9"/>
          </w:tcPr>
          <w:p w14:paraId="61EAD46D" w14:textId="7800FC0E" w:rsidR="00BD1800" w:rsidRPr="008363D2" w:rsidRDefault="00BD1800" w:rsidP="008363D2">
            <w:pPr>
              <w:tabs>
                <w:tab w:val="left" w:pos="5810"/>
              </w:tabs>
              <w:spacing w:after="0" w:line="240" w:lineRule="auto"/>
              <w:jc w:val="both"/>
              <w:rPr>
                <w:rFonts w:ascii="Cambria" w:eastAsia="Times New Roman" w:hAnsi="Cambria"/>
                <w:b/>
                <w:bCs/>
                <w:sz w:val="24"/>
                <w:szCs w:val="24"/>
                <w:lang w:eastAsia="fr-FR"/>
              </w:rPr>
            </w:pPr>
            <w:r w:rsidRPr="008363D2">
              <w:rPr>
                <w:rFonts w:ascii="Cambria" w:eastAsia="Times New Roman" w:hAnsi="Cambria"/>
                <w:b/>
                <w:bCs/>
                <w:sz w:val="24"/>
                <w:szCs w:val="24"/>
                <w:lang w:eastAsia="fr-FR"/>
              </w:rPr>
              <w:t>Référence marchés</w:t>
            </w:r>
          </w:p>
        </w:tc>
        <w:tc>
          <w:tcPr>
            <w:tcW w:w="3910" w:type="dxa"/>
            <w:shd w:val="clear" w:color="auto" w:fill="D9D9D9" w:themeFill="background1" w:themeFillShade="D9"/>
          </w:tcPr>
          <w:p w14:paraId="08E45083" w14:textId="77777777" w:rsidR="00BD1800" w:rsidRPr="008363D2" w:rsidRDefault="00BD1800" w:rsidP="008363D2">
            <w:pPr>
              <w:tabs>
                <w:tab w:val="left" w:pos="5810"/>
              </w:tabs>
              <w:spacing w:after="0" w:line="240" w:lineRule="auto"/>
              <w:jc w:val="both"/>
              <w:rPr>
                <w:rFonts w:ascii="Cambria" w:eastAsia="Times New Roman" w:hAnsi="Cambria"/>
                <w:b/>
                <w:bCs/>
                <w:sz w:val="24"/>
                <w:szCs w:val="24"/>
                <w:lang w:eastAsia="fr-FR"/>
              </w:rPr>
            </w:pPr>
            <w:r w:rsidRPr="008363D2">
              <w:rPr>
                <w:rFonts w:ascii="Cambria" w:eastAsia="Times New Roman" w:hAnsi="Cambria"/>
                <w:b/>
                <w:bCs/>
                <w:sz w:val="24"/>
                <w:szCs w:val="24"/>
                <w:lang w:eastAsia="fr-FR"/>
              </w:rPr>
              <w:t>Intitulés</w:t>
            </w:r>
          </w:p>
        </w:tc>
      </w:tr>
      <w:tr w:rsidR="00BD1800" w:rsidRPr="008363D2" w14:paraId="651AC84E" w14:textId="77777777" w:rsidTr="00BD1800">
        <w:trPr>
          <w:jc w:val="center"/>
        </w:trPr>
        <w:tc>
          <w:tcPr>
            <w:tcW w:w="765" w:type="dxa"/>
          </w:tcPr>
          <w:p w14:paraId="369B39FE" w14:textId="33E7EA6A" w:rsidR="00BD1800" w:rsidRPr="00BD1800" w:rsidRDefault="00BD1800" w:rsidP="00BD1800">
            <w:pPr>
              <w:tabs>
                <w:tab w:val="left" w:pos="5810"/>
              </w:tabs>
              <w:spacing w:after="0" w:line="240" w:lineRule="auto"/>
              <w:jc w:val="center"/>
              <w:rPr>
                <w:rFonts w:ascii="Cambria" w:eastAsia="Times New Roman" w:hAnsi="Cambria"/>
                <w:sz w:val="24"/>
                <w:szCs w:val="24"/>
                <w:lang w:eastAsia="fr-FR"/>
              </w:rPr>
            </w:pPr>
            <w:r w:rsidRPr="00BD1800">
              <w:rPr>
                <w:rFonts w:ascii="Cambria" w:eastAsia="Times New Roman" w:hAnsi="Cambria"/>
                <w:sz w:val="24"/>
                <w:szCs w:val="24"/>
                <w:lang w:eastAsia="fr-FR"/>
              </w:rPr>
              <w:t>1</w:t>
            </w:r>
          </w:p>
        </w:tc>
        <w:tc>
          <w:tcPr>
            <w:tcW w:w="3403" w:type="dxa"/>
          </w:tcPr>
          <w:p w14:paraId="7E431D63" w14:textId="20CEBFA7"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DC-HT-FB-00300-2025</w:t>
            </w:r>
          </w:p>
        </w:tc>
        <w:tc>
          <w:tcPr>
            <w:tcW w:w="3910" w:type="dxa"/>
          </w:tcPr>
          <w:p w14:paraId="6FCB4B75" w14:textId="77777777" w:rsidR="00BD1800" w:rsidRPr="00BD1800" w:rsidRDefault="00BD1800" w:rsidP="008363D2">
            <w:pPr>
              <w:tabs>
                <w:tab w:val="left" w:pos="5810"/>
              </w:tabs>
              <w:spacing w:after="0" w:line="240" w:lineRule="auto"/>
              <w:jc w:val="both"/>
              <w:rPr>
                <w:rFonts w:ascii="Cambria" w:eastAsia="Times New Roman" w:hAnsi="Cambria"/>
                <w:sz w:val="24"/>
                <w:szCs w:val="24"/>
                <w:lang w:val="en-US" w:eastAsia="fr-FR"/>
              </w:rPr>
            </w:pPr>
            <w:r w:rsidRPr="00BD1800">
              <w:rPr>
                <w:rFonts w:ascii="Cambria" w:eastAsia="Times New Roman" w:hAnsi="Cambria"/>
                <w:sz w:val="24"/>
                <w:szCs w:val="24"/>
                <w:lang w:val="en-US" w:eastAsia="fr-FR"/>
              </w:rPr>
              <w:t>Fournitures de bureau</w:t>
            </w:r>
          </w:p>
        </w:tc>
      </w:tr>
      <w:tr w:rsidR="00BD1800" w:rsidRPr="008363D2" w14:paraId="5A9075A6" w14:textId="77777777" w:rsidTr="00BD1800">
        <w:trPr>
          <w:jc w:val="center"/>
        </w:trPr>
        <w:tc>
          <w:tcPr>
            <w:tcW w:w="765" w:type="dxa"/>
          </w:tcPr>
          <w:p w14:paraId="09A2FFD5" w14:textId="6318BCFF" w:rsidR="00BD1800" w:rsidRPr="00BD1800" w:rsidRDefault="00BD1800" w:rsidP="00BD1800">
            <w:pPr>
              <w:tabs>
                <w:tab w:val="left" w:pos="5810"/>
              </w:tabs>
              <w:spacing w:after="0" w:line="240" w:lineRule="auto"/>
              <w:jc w:val="center"/>
              <w:rPr>
                <w:rFonts w:ascii="Cambria" w:eastAsia="Times New Roman" w:hAnsi="Cambria"/>
                <w:sz w:val="24"/>
                <w:szCs w:val="24"/>
                <w:lang w:val="en-US" w:eastAsia="fr-FR"/>
              </w:rPr>
            </w:pPr>
            <w:r w:rsidRPr="00BD1800">
              <w:rPr>
                <w:rFonts w:ascii="Cambria" w:eastAsia="Times New Roman" w:hAnsi="Cambria"/>
                <w:sz w:val="24"/>
                <w:szCs w:val="24"/>
                <w:lang w:val="en-US" w:eastAsia="fr-FR"/>
              </w:rPr>
              <w:t>2</w:t>
            </w:r>
          </w:p>
        </w:tc>
        <w:tc>
          <w:tcPr>
            <w:tcW w:w="3403" w:type="dxa"/>
          </w:tcPr>
          <w:p w14:paraId="4F833B77" w14:textId="7C0C9452" w:rsidR="00BD1800" w:rsidRPr="00BD1800" w:rsidRDefault="00BD1800" w:rsidP="008363D2">
            <w:pPr>
              <w:tabs>
                <w:tab w:val="left" w:pos="5810"/>
              </w:tabs>
              <w:spacing w:after="0" w:line="240" w:lineRule="auto"/>
              <w:jc w:val="both"/>
              <w:rPr>
                <w:rFonts w:ascii="Cambria" w:eastAsia="Times New Roman" w:hAnsi="Cambria"/>
                <w:sz w:val="24"/>
                <w:szCs w:val="24"/>
                <w:lang w:val="en-US" w:eastAsia="fr-FR"/>
              </w:rPr>
            </w:pPr>
            <w:r w:rsidRPr="00BD1800">
              <w:rPr>
                <w:rFonts w:ascii="Cambria" w:eastAsia="Times New Roman" w:hAnsi="Cambria"/>
                <w:sz w:val="24"/>
                <w:szCs w:val="24"/>
                <w:lang w:val="en-US" w:eastAsia="fr-FR"/>
              </w:rPr>
              <w:t>DC-HT-MIT-00301-2025</w:t>
            </w:r>
          </w:p>
        </w:tc>
        <w:tc>
          <w:tcPr>
            <w:tcW w:w="3910" w:type="dxa"/>
          </w:tcPr>
          <w:p w14:paraId="788D29FB" w14:textId="77777777" w:rsidR="00BD1800" w:rsidRPr="00BD1800" w:rsidRDefault="00BD1800" w:rsidP="008363D2">
            <w:pPr>
              <w:tabs>
                <w:tab w:val="left" w:pos="5810"/>
              </w:tabs>
              <w:spacing w:after="0" w:line="240" w:lineRule="auto"/>
              <w:jc w:val="both"/>
              <w:rPr>
                <w:rFonts w:ascii="Cambria" w:eastAsia="Times New Roman" w:hAnsi="Cambria"/>
                <w:sz w:val="24"/>
                <w:szCs w:val="24"/>
                <w:lang w:val="en-US" w:eastAsia="fr-FR"/>
              </w:rPr>
            </w:pPr>
            <w:r w:rsidRPr="00BD1800">
              <w:rPr>
                <w:rFonts w:ascii="Cambria" w:eastAsia="Times New Roman" w:hAnsi="Cambria"/>
                <w:sz w:val="24"/>
                <w:szCs w:val="24"/>
                <w:lang w:val="en-US" w:eastAsia="fr-FR"/>
              </w:rPr>
              <w:t>Maintenance IT</w:t>
            </w:r>
          </w:p>
        </w:tc>
      </w:tr>
      <w:tr w:rsidR="00BD1800" w:rsidRPr="008363D2" w14:paraId="5A0F46F4" w14:textId="77777777" w:rsidTr="00BD1800">
        <w:trPr>
          <w:jc w:val="center"/>
        </w:trPr>
        <w:tc>
          <w:tcPr>
            <w:tcW w:w="765" w:type="dxa"/>
          </w:tcPr>
          <w:p w14:paraId="44BAA1B6" w14:textId="47177055" w:rsidR="00BD1800" w:rsidRPr="00BD1800" w:rsidRDefault="00BD1800" w:rsidP="00BD1800">
            <w:pPr>
              <w:tabs>
                <w:tab w:val="left" w:pos="5810"/>
              </w:tabs>
              <w:spacing w:after="0" w:line="240" w:lineRule="auto"/>
              <w:jc w:val="center"/>
              <w:rPr>
                <w:rFonts w:ascii="Cambria" w:eastAsia="Times New Roman" w:hAnsi="Cambria"/>
                <w:sz w:val="24"/>
                <w:szCs w:val="24"/>
                <w:lang w:val="en-GB" w:eastAsia="fr-FR"/>
              </w:rPr>
            </w:pPr>
            <w:r w:rsidRPr="00BD1800">
              <w:rPr>
                <w:rFonts w:ascii="Cambria" w:eastAsia="Times New Roman" w:hAnsi="Cambria"/>
                <w:sz w:val="24"/>
                <w:szCs w:val="24"/>
                <w:lang w:val="en-GB" w:eastAsia="fr-FR"/>
              </w:rPr>
              <w:t>3</w:t>
            </w:r>
          </w:p>
        </w:tc>
        <w:tc>
          <w:tcPr>
            <w:tcW w:w="3403" w:type="dxa"/>
          </w:tcPr>
          <w:p w14:paraId="72FE37B2" w14:textId="4D3D538A" w:rsidR="00BD1800" w:rsidRPr="00BD1800" w:rsidRDefault="00BD1800" w:rsidP="008363D2">
            <w:pPr>
              <w:tabs>
                <w:tab w:val="left" w:pos="5810"/>
              </w:tabs>
              <w:spacing w:after="0" w:line="240" w:lineRule="auto"/>
              <w:jc w:val="both"/>
              <w:rPr>
                <w:rFonts w:ascii="Cambria" w:eastAsia="Times New Roman" w:hAnsi="Cambria"/>
                <w:sz w:val="24"/>
                <w:szCs w:val="24"/>
                <w:lang w:val="en-GB" w:eastAsia="fr-FR"/>
              </w:rPr>
            </w:pPr>
            <w:r w:rsidRPr="00BD1800">
              <w:rPr>
                <w:rFonts w:ascii="Cambria" w:eastAsia="Times New Roman" w:hAnsi="Cambria"/>
                <w:sz w:val="24"/>
                <w:szCs w:val="24"/>
                <w:lang w:val="en-GB" w:eastAsia="fr-FR"/>
              </w:rPr>
              <w:t>DC-HT-CI-00302-2025</w:t>
            </w:r>
          </w:p>
        </w:tc>
        <w:tc>
          <w:tcPr>
            <w:tcW w:w="3910" w:type="dxa"/>
          </w:tcPr>
          <w:p w14:paraId="1DAB9211" w14:textId="77777777" w:rsidR="00BD1800" w:rsidRPr="00BD1800" w:rsidRDefault="00BD1800" w:rsidP="008363D2">
            <w:pPr>
              <w:tabs>
                <w:tab w:val="left" w:pos="5810"/>
              </w:tabs>
              <w:spacing w:after="0" w:line="240" w:lineRule="auto"/>
              <w:jc w:val="both"/>
              <w:rPr>
                <w:rFonts w:ascii="Cambria" w:eastAsia="Times New Roman" w:hAnsi="Cambria"/>
                <w:sz w:val="24"/>
                <w:szCs w:val="24"/>
                <w:lang w:val="en-US" w:eastAsia="fr-FR"/>
              </w:rPr>
            </w:pPr>
            <w:r w:rsidRPr="00BD1800">
              <w:rPr>
                <w:rFonts w:ascii="Cambria" w:eastAsia="Times New Roman" w:hAnsi="Cambria"/>
                <w:sz w:val="24"/>
                <w:szCs w:val="24"/>
                <w:lang w:val="en-US" w:eastAsia="fr-FR"/>
              </w:rPr>
              <w:t>Consommables informatique</w:t>
            </w:r>
          </w:p>
        </w:tc>
      </w:tr>
      <w:tr w:rsidR="00BD1800" w:rsidRPr="008363D2" w14:paraId="1BEDDC91" w14:textId="77777777" w:rsidTr="00BD1800">
        <w:trPr>
          <w:jc w:val="center"/>
        </w:trPr>
        <w:tc>
          <w:tcPr>
            <w:tcW w:w="765" w:type="dxa"/>
          </w:tcPr>
          <w:p w14:paraId="49AD8CBB" w14:textId="3DE2C712" w:rsidR="00BD1800" w:rsidRPr="00BD1800" w:rsidRDefault="00474BB1" w:rsidP="00474BB1">
            <w:pPr>
              <w:tabs>
                <w:tab w:val="left" w:pos="5810"/>
              </w:tabs>
              <w:spacing w:after="0" w:line="240" w:lineRule="auto"/>
              <w:rPr>
                <w:rFonts w:ascii="Cambria" w:eastAsia="Times New Roman" w:hAnsi="Cambria"/>
                <w:sz w:val="24"/>
                <w:szCs w:val="24"/>
                <w:lang w:val="en-GB" w:eastAsia="fr-FR"/>
              </w:rPr>
            </w:pPr>
            <w:r>
              <w:rPr>
                <w:rFonts w:ascii="Cambria" w:eastAsia="Times New Roman" w:hAnsi="Cambria"/>
                <w:sz w:val="24"/>
                <w:szCs w:val="24"/>
                <w:lang w:val="en-GB" w:eastAsia="fr-FR"/>
              </w:rPr>
              <w:t xml:space="preserve">    </w:t>
            </w:r>
            <w:r w:rsidR="00BD1800" w:rsidRPr="00BD1800">
              <w:rPr>
                <w:rFonts w:ascii="Cambria" w:eastAsia="Times New Roman" w:hAnsi="Cambria"/>
                <w:sz w:val="24"/>
                <w:szCs w:val="24"/>
                <w:lang w:val="en-GB" w:eastAsia="fr-FR"/>
              </w:rPr>
              <w:t>4</w:t>
            </w:r>
          </w:p>
        </w:tc>
        <w:tc>
          <w:tcPr>
            <w:tcW w:w="3403" w:type="dxa"/>
          </w:tcPr>
          <w:p w14:paraId="1721E200" w14:textId="46DA8F05" w:rsidR="00BD1800" w:rsidRPr="00BD1800" w:rsidRDefault="00BD1800" w:rsidP="008363D2">
            <w:pPr>
              <w:tabs>
                <w:tab w:val="left" w:pos="5810"/>
              </w:tabs>
              <w:spacing w:after="0" w:line="240" w:lineRule="auto"/>
              <w:jc w:val="both"/>
              <w:rPr>
                <w:rFonts w:ascii="Cambria" w:eastAsia="Times New Roman" w:hAnsi="Cambria"/>
                <w:sz w:val="24"/>
                <w:szCs w:val="24"/>
                <w:lang w:val="en-GB" w:eastAsia="fr-FR"/>
              </w:rPr>
            </w:pPr>
            <w:r w:rsidRPr="00BD1800">
              <w:rPr>
                <w:rFonts w:ascii="Cambria" w:eastAsia="Times New Roman" w:hAnsi="Cambria"/>
                <w:sz w:val="24"/>
                <w:szCs w:val="24"/>
                <w:lang w:val="en-GB" w:eastAsia="fr-FR"/>
              </w:rPr>
              <w:t>DC-HT-PIMV-00303-2025</w:t>
            </w:r>
          </w:p>
        </w:tc>
        <w:tc>
          <w:tcPr>
            <w:tcW w:w="3910" w:type="dxa"/>
          </w:tcPr>
          <w:p w14:paraId="09E7C7EF" w14:textId="77777777"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Produit d’imprimerie et matériel de visibilité</w:t>
            </w:r>
          </w:p>
        </w:tc>
      </w:tr>
      <w:tr w:rsidR="00BD1800" w:rsidRPr="008363D2" w14:paraId="09CA87E9" w14:textId="77777777" w:rsidTr="00BD1800">
        <w:trPr>
          <w:jc w:val="center"/>
        </w:trPr>
        <w:tc>
          <w:tcPr>
            <w:tcW w:w="765" w:type="dxa"/>
          </w:tcPr>
          <w:p w14:paraId="778E6EAB" w14:textId="6E5BD7B0" w:rsidR="00BD1800" w:rsidRPr="00BD1800" w:rsidRDefault="00BD1800" w:rsidP="00BD1800">
            <w:pPr>
              <w:tabs>
                <w:tab w:val="left" w:pos="5810"/>
              </w:tabs>
              <w:spacing w:after="0" w:line="240" w:lineRule="auto"/>
              <w:jc w:val="center"/>
              <w:rPr>
                <w:rFonts w:ascii="Cambria" w:hAnsi="Cambria"/>
                <w:sz w:val="24"/>
                <w:szCs w:val="24"/>
              </w:rPr>
            </w:pPr>
            <w:r w:rsidRPr="00BD1800">
              <w:rPr>
                <w:rFonts w:ascii="Cambria" w:hAnsi="Cambria"/>
                <w:sz w:val="24"/>
                <w:szCs w:val="24"/>
              </w:rPr>
              <w:t>5</w:t>
            </w:r>
          </w:p>
        </w:tc>
        <w:tc>
          <w:tcPr>
            <w:tcW w:w="3403" w:type="dxa"/>
          </w:tcPr>
          <w:p w14:paraId="79AA06CF" w14:textId="21FCBA93" w:rsidR="00BD1800" w:rsidRPr="00BD1800" w:rsidRDefault="00BD1800" w:rsidP="00BD1800">
            <w:pPr>
              <w:tabs>
                <w:tab w:val="left" w:pos="5810"/>
              </w:tabs>
              <w:spacing w:after="0" w:line="240" w:lineRule="auto"/>
              <w:jc w:val="both"/>
              <w:rPr>
                <w:rFonts w:ascii="Cambria" w:eastAsia="Times New Roman" w:hAnsi="Cambria"/>
                <w:sz w:val="24"/>
                <w:szCs w:val="24"/>
                <w:lang w:val="en-GB" w:eastAsia="fr-FR"/>
              </w:rPr>
            </w:pPr>
            <w:r w:rsidRPr="00BD1800">
              <w:rPr>
                <w:rFonts w:ascii="Cambria" w:hAnsi="Cambria"/>
                <w:sz w:val="24"/>
                <w:szCs w:val="24"/>
              </w:rPr>
              <w:t>DC-HT-PAC-00311-2025</w:t>
            </w:r>
          </w:p>
        </w:tc>
        <w:tc>
          <w:tcPr>
            <w:tcW w:w="3910" w:type="dxa"/>
          </w:tcPr>
          <w:p w14:paraId="0AD4338E" w14:textId="3AEBD231" w:rsidR="00BD1800" w:rsidRPr="00BD1800" w:rsidRDefault="00BD1800" w:rsidP="00BD1800">
            <w:pPr>
              <w:tabs>
                <w:tab w:val="left" w:pos="5810"/>
              </w:tabs>
              <w:spacing w:after="0" w:line="240" w:lineRule="auto"/>
              <w:jc w:val="both"/>
              <w:rPr>
                <w:rFonts w:ascii="Cambria" w:eastAsia="Times New Roman" w:hAnsi="Cambria"/>
                <w:sz w:val="24"/>
                <w:szCs w:val="24"/>
                <w:lang w:eastAsia="fr-FR"/>
              </w:rPr>
            </w:pPr>
            <w:r w:rsidRPr="00BD1800">
              <w:rPr>
                <w:rFonts w:ascii="Cambria" w:hAnsi="Cambria"/>
                <w:sz w:val="24"/>
                <w:szCs w:val="24"/>
              </w:rPr>
              <w:t>Pause-Café</w:t>
            </w:r>
          </w:p>
        </w:tc>
      </w:tr>
      <w:tr w:rsidR="00BD1800" w:rsidRPr="008363D2" w14:paraId="2B684043" w14:textId="77777777" w:rsidTr="00BD1800">
        <w:trPr>
          <w:jc w:val="center"/>
        </w:trPr>
        <w:tc>
          <w:tcPr>
            <w:tcW w:w="765" w:type="dxa"/>
          </w:tcPr>
          <w:p w14:paraId="4A3C934C" w14:textId="546E5FB7" w:rsidR="00BD1800" w:rsidRPr="00BD1800" w:rsidRDefault="00BD1800" w:rsidP="00BD1800">
            <w:pPr>
              <w:tabs>
                <w:tab w:val="left" w:pos="5810"/>
              </w:tabs>
              <w:spacing w:after="0" w:line="240" w:lineRule="auto"/>
              <w:jc w:val="center"/>
              <w:rPr>
                <w:rFonts w:ascii="Cambria" w:hAnsi="Cambria"/>
                <w:sz w:val="24"/>
                <w:szCs w:val="24"/>
              </w:rPr>
            </w:pPr>
            <w:r w:rsidRPr="00BD1800">
              <w:rPr>
                <w:rFonts w:ascii="Cambria" w:hAnsi="Cambria"/>
                <w:sz w:val="24"/>
                <w:szCs w:val="24"/>
              </w:rPr>
              <w:t>6</w:t>
            </w:r>
          </w:p>
        </w:tc>
        <w:tc>
          <w:tcPr>
            <w:tcW w:w="3403" w:type="dxa"/>
          </w:tcPr>
          <w:p w14:paraId="312EB5BB" w14:textId="2E388B16" w:rsidR="00BD1800" w:rsidRPr="00BD1800" w:rsidRDefault="00BD1800" w:rsidP="00BD1800">
            <w:pPr>
              <w:tabs>
                <w:tab w:val="left" w:pos="5810"/>
              </w:tabs>
              <w:spacing w:after="0" w:line="240" w:lineRule="auto"/>
              <w:jc w:val="both"/>
              <w:rPr>
                <w:rFonts w:ascii="Cambria" w:eastAsia="Times New Roman" w:hAnsi="Cambria"/>
                <w:sz w:val="24"/>
                <w:szCs w:val="24"/>
                <w:lang w:val="en-GB" w:eastAsia="fr-FR"/>
              </w:rPr>
            </w:pPr>
            <w:r w:rsidRPr="00BD1800">
              <w:rPr>
                <w:rFonts w:ascii="Cambria" w:hAnsi="Cambria"/>
                <w:sz w:val="24"/>
                <w:szCs w:val="24"/>
              </w:rPr>
              <w:t>DC-HT-EAU-00313-2025</w:t>
            </w:r>
          </w:p>
        </w:tc>
        <w:tc>
          <w:tcPr>
            <w:tcW w:w="3910" w:type="dxa"/>
          </w:tcPr>
          <w:p w14:paraId="67FE8CB1" w14:textId="2FA17569" w:rsidR="00BD1800" w:rsidRPr="00BD1800" w:rsidRDefault="00BD1800" w:rsidP="00BD1800">
            <w:pPr>
              <w:tabs>
                <w:tab w:val="left" w:pos="5810"/>
              </w:tabs>
              <w:spacing w:after="0" w:line="240" w:lineRule="auto"/>
              <w:jc w:val="both"/>
              <w:rPr>
                <w:rFonts w:ascii="Cambria" w:eastAsia="Times New Roman" w:hAnsi="Cambria"/>
                <w:sz w:val="24"/>
                <w:szCs w:val="24"/>
                <w:lang w:eastAsia="fr-FR"/>
              </w:rPr>
            </w:pPr>
            <w:r w:rsidRPr="00BD1800">
              <w:rPr>
                <w:rFonts w:ascii="Cambria" w:hAnsi="Cambria"/>
                <w:sz w:val="24"/>
                <w:szCs w:val="24"/>
              </w:rPr>
              <w:t>Eau</w:t>
            </w:r>
          </w:p>
        </w:tc>
      </w:tr>
      <w:tr w:rsidR="00BD1800" w:rsidRPr="008363D2" w14:paraId="6C00E3FE" w14:textId="77777777" w:rsidTr="00BD1800">
        <w:trPr>
          <w:jc w:val="center"/>
        </w:trPr>
        <w:tc>
          <w:tcPr>
            <w:tcW w:w="765" w:type="dxa"/>
          </w:tcPr>
          <w:p w14:paraId="3CB16EB3" w14:textId="295AD529" w:rsidR="00BD1800" w:rsidRPr="00BD1800" w:rsidRDefault="00BD1800" w:rsidP="00BD1800">
            <w:pPr>
              <w:tabs>
                <w:tab w:val="left" w:pos="5810"/>
              </w:tabs>
              <w:spacing w:after="0" w:line="240" w:lineRule="auto"/>
              <w:jc w:val="center"/>
              <w:rPr>
                <w:rFonts w:ascii="Cambria" w:eastAsia="Times New Roman" w:hAnsi="Cambria"/>
                <w:sz w:val="24"/>
                <w:szCs w:val="24"/>
                <w:lang w:eastAsia="fr-FR"/>
              </w:rPr>
            </w:pPr>
            <w:r w:rsidRPr="00BD1800">
              <w:rPr>
                <w:rFonts w:ascii="Cambria" w:eastAsia="Times New Roman" w:hAnsi="Cambria"/>
                <w:sz w:val="24"/>
                <w:szCs w:val="24"/>
                <w:lang w:eastAsia="fr-FR"/>
              </w:rPr>
              <w:t>7</w:t>
            </w:r>
          </w:p>
        </w:tc>
        <w:tc>
          <w:tcPr>
            <w:tcW w:w="3403" w:type="dxa"/>
          </w:tcPr>
          <w:p w14:paraId="0F3357C2" w14:textId="10EBAF51"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DC-HT-LSR-00304-2025</w:t>
            </w:r>
          </w:p>
        </w:tc>
        <w:tc>
          <w:tcPr>
            <w:tcW w:w="3910" w:type="dxa"/>
          </w:tcPr>
          <w:p w14:paraId="3FBA5FFB" w14:textId="77777777"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Location de salles et restauration</w:t>
            </w:r>
          </w:p>
        </w:tc>
      </w:tr>
      <w:tr w:rsidR="00BD1800" w:rsidRPr="008363D2" w14:paraId="46D4B22E" w14:textId="77777777" w:rsidTr="00BD1800">
        <w:trPr>
          <w:jc w:val="center"/>
        </w:trPr>
        <w:tc>
          <w:tcPr>
            <w:tcW w:w="765" w:type="dxa"/>
          </w:tcPr>
          <w:p w14:paraId="1043B740" w14:textId="1CB04C08" w:rsidR="00BD1800" w:rsidRPr="00BD1800" w:rsidRDefault="00BD1800" w:rsidP="00BD1800">
            <w:pPr>
              <w:tabs>
                <w:tab w:val="left" w:pos="5810"/>
              </w:tabs>
              <w:spacing w:after="0" w:line="240" w:lineRule="auto"/>
              <w:jc w:val="center"/>
              <w:rPr>
                <w:rFonts w:ascii="Cambria" w:eastAsia="Times New Roman" w:hAnsi="Cambria"/>
                <w:sz w:val="24"/>
                <w:szCs w:val="24"/>
                <w:lang w:eastAsia="fr-FR"/>
              </w:rPr>
            </w:pPr>
            <w:r w:rsidRPr="00BD1800">
              <w:rPr>
                <w:rFonts w:ascii="Cambria" w:eastAsia="Times New Roman" w:hAnsi="Cambria"/>
                <w:sz w:val="24"/>
                <w:szCs w:val="24"/>
                <w:lang w:eastAsia="fr-FR"/>
              </w:rPr>
              <w:t>8</w:t>
            </w:r>
          </w:p>
        </w:tc>
        <w:tc>
          <w:tcPr>
            <w:tcW w:w="3403" w:type="dxa"/>
          </w:tcPr>
          <w:p w14:paraId="79376FDF" w14:textId="7DF08C4F"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DC-HT-MBR-00305-2025</w:t>
            </w:r>
          </w:p>
        </w:tc>
        <w:tc>
          <w:tcPr>
            <w:tcW w:w="3910" w:type="dxa"/>
          </w:tcPr>
          <w:p w14:paraId="5ECBADBA" w14:textId="77777777" w:rsidR="00BD1800" w:rsidRPr="00BD1800" w:rsidRDefault="00BD1800" w:rsidP="00BD1800">
            <w:pPr>
              <w:tabs>
                <w:tab w:val="left" w:pos="5810"/>
              </w:tabs>
              <w:spacing w:after="0" w:line="240" w:lineRule="auto"/>
              <w:rPr>
                <w:rFonts w:ascii="Cambria" w:eastAsia="Times New Roman" w:hAnsi="Cambria"/>
                <w:sz w:val="24"/>
                <w:szCs w:val="24"/>
                <w:lang w:eastAsia="fr-FR"/>
              </w:rPr>
            </w:pPr>
            <w:r w:rsidRPr="00BD1800">
              <w:rPr>
                <w:rFonts w:ascii="Cambria" w:eastAsia="Times New Roman" w:hAnsi="Cambria"/>
                <w:sz w:val="24"/>
                <w:szCs w:val="24"/>
                <w:lang w:eastAsia="fr-FR"/>
              </w:rPr>
              <w:t>Maintenance bâtiments et réparations</w:t>
            </w:r>
          </w:p>
        </w:tc>
      </w:tr>
      <w:tr w:rsidR="00BD1800" w:rsidRPr="008363D2" w14:paraId="59A5F59F" w14:textId="77777777" w:rsidTr="00BD1800">
        <w:trPr>
          <w:jc w:val="center"/>
        </w:trPr>
        <w:tc>
          <w:tcPr>
            <w:tcW w:w="765" w:type="dxa"/>
          </w:tcPr>
          <w:p w14:paraId="0F606CC7" w14:textId="326182FC" w:rsidR="00BD1800" w:rsidRPr="00BD1800" w:rsidRDefault="00BD1800" w:rsidP="00BD1800">
            <w:pPr>
              <w:tabs>
                <w:tab w:val="left" w:pos="5810"/>
              </w:tabs>
              <w:spacing w:after="0" w:line="240" w:lineRule="auto"/>
              <w:jc w:val="center"/>
              <w:rPr>
                <w:rFonts w:ascii="Cambria" w:eastAsia="Times New Roman" w:hAnsi="Cambria"/>
                <w:sz w:val="24"/>
                <w:szCs w:val="24"/>
                <w:lang w:val="en-GB" w:eastAsia="fr-FR"/>
              </w:rPr>
            </w:pPr>
            <w:r w:rsidRPr="00BD1800">
              <w:rPr>
                <w:rFonts w:ascii="Cambria" w:eastAsia="Times New Roman" w:hAnsi="Cambria"/>
                <w:sz w:val="24"/>
                <w:szCs w:val="24"/>
                <w:lang w:val="en-GB" w:eastAsia="fr-FR"/>
              </w:rPr>
              <w:t>9</w:t>
            </w:r>
          </w:p>
        </w:tc>
        <w:tc>
          <w:tcPr>
            <w:tcW w:w="3403" w:type="dxa"/>
          </w:tcPr>
          <w:p w14:paraId="68C460FB" w14:textId="10D9D22B" w:rsidR="00BD1800" w:rsidRPr="00BD1800" w:rsidRDefault="00BD1800" w:rsidP="008363D2">
            <w:pPr>
              <w:tabs>
                <w:tab w:val="left" w:pos="5810"/>
              </w:tabs>
              <w:spacing w:after="0" w:line="240" w:lineRule="auto"/>
              <w:jc w:val="both"/>
              <w:rPr>
                <w:rFonts w:ascii="Cambria" w:eastAsia="Times New Roman" w:hAnsi="Cambria"/>
                <w:sz w:val="24"/>
                <w:szCs w:val="24"/>
                <w:lang w:val="en-GB" w:eastAsia="fr-FR"/>
              </w:rPr>
            </w:pPr>
            <w:r w:rsidRPr="00BD1800">
              <w:rPr>
                <w:rFonts w:ascii="Cambria" w:eastAsia="Times New Roman" w:hAnsi="Cambria"/>
                <w:sz w:val="24"/>
                <w:szCs w:val="24"/>
                <w:lang w:val="en-GB" w:eastAsia="fr-FR"/>
              </w:rPr>
              <w:t>DC-HT-LV-00306-2025</w:t>
            </w:r>
          </w:p>
        </w:tc>
        <w:tc>
          <w:tcPr>
            <w:tcW w:w="3910" w:type="dxa"/>
          </w:tcPr>
          <w:p w14:paraId="50C967F5" w14:textId="77777777"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Location véhicules 4X4 tout terrain</w:t>
            </w:r>
          </w:p>
        </w:tc>
      </w:tr>
      <w:tr w:rsidR="00BD1800" w:rsidRPr="00802F6C" w14:paraId="6475E5FD" w14:textId="77777777" w:rsidTr="00BD1800">
        <w:trPr>
          <w:jc w:val="center"/>
        </w:trPr>
        <w:tc>
          <w:tcPr>
            <w:tcW w:w="765" w:type="dxa"/>
          </w:tcPr>
          <w:p w14:paraId="20B169E5" w14:textId="04F794F3" w:rsidR="00BD1800" w:rsidRPr="00BD1800" w:rsidRDefault="00BD1800" w:rsidP="00BD1800">
            <w:pPr>
              <w:tabs>
                <w:tab w:val="left" w:pos="5810"/>
              </w:tabs>
              <w:spacing w:after="0" w:line="240" w:lineRule="auto"/>
              <w:jc w:val="center"/>
              <w:rPr>
                <w:rFonts w:ascii="Cambria" w:eastAsia="Times New Roman" w:hAnsi="Cambria"/>
                <w:sz w:val="24"/>
                <w:szCs w:val="24"/>
                <w:lang w:eastAsia="fr-FR"/>
              </w:rPr>
            </w:pPr>
            <w:r w:rsidRPr="00BD1800">
              <w:rPr>
                <w:rFonts w:ascii="Cambria" w:eastAsia="Times New Roman" w:hAnsi="Cambria"/>
                <w:sz w:val="24"/>
                <w:szCs w:val="24"/>
                <w:lang w:eastAsia="fr-FR"/>
              </w:rPr>
              <w:t>10</w:t>
            </w:r>
          </w:p>
        </w:tc>
        <w:tc>
          <w:tcPr>
            <w:tcW w:w="3403" w:type="dxa"/>
          </w:tcPr>
          <w:p w14:paraId="4ECCC9E0" w14:textId="0139C7C4"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DC-HT-NFI-00307-2025</w:t>
            </w:r>
          </w:p>
        </w:tc>
        <w:tc>
          <w:tcPr>
            <w:tcW w:w="3910" w:type="dxa"/>
          </w:tcPr>
          <w:p w14:paraId="21696C8B" w14:textId="77777777" w:rsidR="00BD1800" w:rsidRPr="00BD1800" w:rsidRDefault="00BD1800" w:rsidP="00BD1800">
            <w:pPr>
              <w:tabs>
                <w:tab w:val="left" w:pos="5810"/>
              </w:tabs>
              <w:spacing w:after="0" w:line="240" w:lineRule="auto"/>
              <w:rPr>
                <w:rFonts w:ascii="Cambria" w:eastAsia="Times New Roman" w:hAnsi="Cambria"/>
                <w:sz w:val="24"/>
                <w:szCs w:val="24"/>
                <w:lang w:val="en-US" w:eastAsia="fr-FR"/>
              </w:rPr>
            </w:pPr>
            <w:r w:rsidRPr="00BD1800">
              <w:rPr>
                <w:rFonts w:ascii="Cambria" w:eastAsia="Times New Roman" w:hAnsi="Cambria"/>
                <w:sz w:val="24"/>
                <w:szCs w:val="24"/>
                <w:lang w:val="en-US" w:eastAsia="fr-FR"/>
              </w:rPr>
              <w:t>KIT NFI (None Food Items) et hygiene</w:t>
            </w:r>
          </w:p>
        </w:tc>
      </w:tr>
      <w:tr w:rsidR="00BD1800" w:rsidRPr="005D7BBC" w14:paraId="2250F093" w14:textId="77777777" w:rsidTr="00BD1800">
        <w:trPr>
          <w:jc w:val="center"/>
        </w:trPr>
        <w:tc>
          <w:tcPr>
            <w:tcW w:w="765" w:type="dxa"/>
          </w:tcPr>
          <w:p w14:paraId="74E8082B" w14:textId="5FABE9A8" w:rsidR="00BD1800" w:rsidRPr="00BD1800" w:rsidRDefault="00BD1800" w:rsidP="00BD1800">
            <w:pPr>
              <w:tabs>
                <w:tab w:val="left" w:pos="5810"/>
              </w:tabs>
              <w:spacing w:after="0" w:line="240" w:lineRule="auto"/>
              <w:jc w:val="center"/>
              <w:rPr>
                <w:rFonts w:ascii="Cambria" w:hAnsi="Cambria"/>
              </w:rPr>
            </w:pPr>
            <w:r w:rsidRPr="00BD1800">
              <w:rPr>
                <w:rFonts w:ascii="Cambria" w:hAnsi="Cambria"/>
              </w:rPr>
              <w:t>11</w:t>
            </w:r>
          </w:p>
        </w:tc>
        <w:tc>
          <w:tcPr>
            <w:tcW w:w="3403" w:type="dxa"/>
          </w:tcPr>
          <w:p w14:paraId="2A620F14" w14:textId="513838CE" w:rsidR="00BD1800" w:rsidRPr="00BD1800" w:rsidRDefault="00BD1800" w:rsidP="00BD1800">
            <w:pPr>
              <w:tabs>
                <w:tab w:val="left" w:pos="5810"/>
              </w:tabs>
              <w:spacing w:after="0" w:line="240" w:lineRule="auto"/>
              <w:jc w:val="both"/>
              <w:rPr>
                <w:rFonts w:ascii="Cambria" w:eastAsia="Times New Roman" w:hAnsi="Cambria"/>
                <w:sz w:val="24"/>
                <w:szCs w:val="24"/>
                <w:lang w:eastAsia="fr-FR"/>
              </w:rPr>
            </w:pPr>
            <w:r w:rsidRPr="00BD1800">
              <w:rPr>
                <w:rFonts w:ascii="Cambria" w:hAnsi="Cambria"/>
              </w:rPr>
              <w:t>DC-HT-PEB-00312-2025</w:t>
            </w:r>
          </w:p>
        </w:tc>
        <w:tc>
          <w:tcPr>
            <w:tcW w:w="3910" w:type="dxa"/>
          </w:tcPr>
          <w:p w14:paraId="0EE92C30" w14:textId="34D70908" w:rsidR="00BD1800" w:rsidRPr="00BD1800" w:rsidRDefault="00BD1800" w:rsidP="00BD1800">
            <w:pPr>
              <w:tabs>
                <w:tab w:val="left" w:pos="5810"/>
              </w:tabs>
              <w:spacing w:after="0" w:line="240" w:lineRule="auto"/>
              <w:jc w:val="both"/>
              <w:rPr>
                <w:rFonts w:ascii="Cambria" w:eastAsia="Times New Roman" w:hAnsi="Cambria"/>
                <w:sz w:val="24"/>
                <w:szCs w:val="24"/>
                <w:lang w:val="en-US" w:eastAsia="fr-FR"/>
              </w:rPr>
            </w:pPr>
            <w:r w:rsidRPr="00BD1800">
              <w:rPr>
                <w:rFonts w:ascii="Cambria" w:hAnsi="Cambria"/>
              </w:rPr>
              <w:t>Produits d’entretiens ménagé</w:t>
            </w:r>
          </w:p>
        </w:tc>
      </w:tr>
      <w:tr w:rsidR="00BD1800" w:rsidRPr="008363D2" w14:paraId="5925D385" w14:textId="77777777" w:rsidTr="00BD1800">
        <w:trPr>
          <w:jc w:val="center"/>
        </w:trPr>
        <w:tc>
          <w:tcPr>
            <w:tcW w:w="765" w:type="dxa"/>
          </w:tcPr>
          <w:p w14:paraId="6232FB54" w14:textId="7ED8650C" w:rsidR="00BD1800" w:rsidRPr="00BD1800" w:rsidRDefault="00BD1800" w:rsidP="00BD1800">
            <w:pPr>
              <w:tabs>
                <w:tab w:val="left" w:pos="5810"/>
              </w:tabs>
              <w:spacing w:after="0" w:line="240" w:lineRule="auto"/>
              <w:jc w:val="center"/>
              <w:rPr>
                <w:rFonts w:ascii="Cambria" w:eastAsia="Times New Roman" w:hAnsi="Cambria"/>
                <w:sz w:val="24"/>
                <w:szCs w:val="24"/>
                <w:lang w:val="en-GB" w:eastAsia="fr-FR"/>
              </w:rPr>
            </w:pPr>
            <w:r w:rsidRPr="00BD1800">
              <w:rPr>
                <w:rFonts w:ascii="Cambria" w:eastAsia="Times New Roman" w:hAnsi="Cambria"/>
                <w:sz w:val="24"/>
                <w:szCs w:val="24"/>
                <w:lang w:val="en-GB" w:eastAsia="fr-FR"/>
              </w:rPr>
              <w:t>12</w:t>
            </w:r>
          </w:p>
        </w:tc>
        <w:tc>
          <w:tcPr>
            <w:tcW w:w="3403" w:type="dxa"/>
          </w:tcPr>
          <w:p w14:paraId="1A04FE6B" w14:textId="048E4D2A" w:rsidR="00BD1800" w:rsidRPr="00BD1800" w:rsidRDefault="00BD1800" w:rsidP="008363D2">
            <w:pPr>
              <w:tabs>
                <w:tab w:val="left" w:pos="5810"/>
              </w:tabs>
              <w:spacing w:after="0" w:line="240" w:lineRule="auto"/>
              <w:jc w:val="both"/>
              <w:rPr>
                <w:rFonts w:ascii="Cambria" w:eastAsia="Times New Roman" w:hAnsi="Cambria"/>
                <w:sz w:val="24"/>
                <w:szCs w:val="24"/>
                <w:lang w:val="en-GB" w:eastAsia="fr-FR"/>
              </w:rPr>
            </w:pPr>
            <w:r w:rsidRPr="00BD1800">
              <w:rPr>
                <w:rFonts w:ascii="Cambria" w:eastAsia="Times New Roman" w:hAnsi="Cambria"/>
                <w:sz w:val="24"/>
                <w:szCs w:val="24"/>
                <w:lang w:val="en-GB" w:eastAsia="fr-FR"/>
              </w:rPr>
              <w:t>DC-HT-EPE-00308-2025</w:t>
            </w:r>
          </w:p>
        </w:tc>
        <w:tc>
          <w:tcPr>
            <w:tcW w:w="3910" w:type="dxa"/>
          </w:tcPr>
          <w:p w14:paraId="4CA10ABD" w14:textId="77777777" w:rsidR="00BD1800" w:rsidRPr="00BD1800" w:rsidRDefault="00BD1800" w:rsidP="00BD1800">
            <w:pPr>
              <w:tabs>
                <w:tab w:val="left" w:pos="5810"/>
              </w:tabs>
              <w:spacing w:after="0" w:line="240" w:lineRule="auto"/>
              <w:rPr>
                <w:rFonts w:ascii="Cambria" w:eastAsia="Times New Roman" w:hAnsi="Cambria"/>
                <w:sz w:val="24"/>
                <w:szCs w:val="24"/>
                <w:lang w:eastAsia="fr-FR"/>
              </w:rPr>
            </w:pPr>
            <w:r w:rsidRPr="00BD1800">
              <w:rPr>
                <w:rFonts w:ascii="Cambria" w:eastAsia="Times New Roman" w:hAnsi="Cambria"/>
                <w:sz w:val="24"/>
                <w:szCs w:val="24"/>
                <w:lang w:eastAsia="fr-FR"/>
              </w:rPr>
              <w:t>Équipement de protection Épidémiologique</w:t>
            </w:r>
          </w:p>
        </w:tc>
      </w:tr>
      <w:tr w:rsidR="00BD1800" w:rsidRPr="008363D2" w14:paraId="2DB741B0" w14:textId="77777777" w:rsidTr="00BD1800">
        <w:trPr>
          <w:jc w:val="center"/>
        </w:trPr>
        <w:tc>
          <w:tcPr>
            <w:tcW w:w="765" w:type="dxa"/>
          </w:tcPr>
          <w:p w14:paraId="3F36B63C" w14:textId="5859A270" w:rsidR="00BD1800" w:rsidRPr="00BD1800" w:rsidRDefault="00BD1800" w:rsidP="00BD1800">
            <w:pPr>
              <w:tabs>
                <w:tab w:val="left" w:pos="5810"/>
              </w:tabs>
              <w:spacing w:after="0" w:line="240" w:lineRule="auto"/>
              <w:jc w:val="center"/>
              <w:rPr>
                <w:rFonts w:ascii="Cambria" w:eastAsia="Times New Roman" w:hAnsi="Cambria"/>
                <w:sz w:val="24"/>
                <w:szCs w:val="24"/>
                <w:lang w:val="en-GB" w:eastAsia="fr-FR"/>
              </w:rPr>
            </w:pPr>
            <w:r w:rsidRPr="00BD1800">
              <w:rPr>
                <w:rFonts w:ascii="Cambria" w:eastAsia="Times New Roman" w:hAnsi="Cambria"/>
                <w:sz w:val="24"/>
                <w:szCs w:val="24"/>
                <w:lang w:val="en-GB" w:eastAsia="fr-FR"/>
              </w:rPr>
              <w:t>13</w:t>
            </w:r>
          </w:p>
        </w:tc>
        <w:tc>
          <w:tcPr>
            <w:tcW w:w="3403" w:type="dxa"/>
          </w:tcPr>
          <w:p w14:paraId="1B306D82" w14:textId="58E0B2C3" w:rsidR="00BD1800" w:rsidRPr="00BD1800" w:rsidRDefault="00BD1800" w:rsidP="008363D2">
            <w:pPr>
              <w:tabs>
                <w:tab w:val="left" w:pos="5810"/>
              </w:tabs>
              <w:spacing w:after="0" w:line="240" w:lineRule="auto"/>
              <w:jc w:val="both"/>
              <w:rPr>
                <w:rFonts w:ascii="Cambria" w:eastAsia="Times New Roman" w:hAnsi="Cambria"/>
                <w:sz w:val="24"/>
                <w:szCs w:val="24"/>
                <w:lang w:val="en-GB" w:eastAsia="fr-FR"/>
              </w:rPr>
            </w:pPr>
            <w:r w:rsidRPr="00BD1800">
              <w:rPr>
                <w:rFonts w:ascii="Cambria" w:eastAsia="Times New Roman" w:hAnsi="Cambria"/>
                <w:sz w:val="24"/>
                <w:szCs w:val="24"/>
                <w:lang w:val="en-GB" w:eastAsia="fr-FR"/>
              </w:rPr>
              <w:t>DC-HT-CET-00310-2025</w:t>
            </w:r>
          </w:p>
        </w:tc>
        <w:tc>
          <w:tcPr>
            <w:tcW w:w="3910" w:type="dxa"/>
          </w:tcPr>
          <w:p w14:paraId="2BE5E60D" w14:textId="77777777" w:rsidR="00BD1800" w:rsidRPr="00BD1800" w:rsidRDefault="00BD1800" w:rsidP="008363D2">
            <w:pPr>
              <w:tabs>
                <w:tab w:val="left" w:pos="5810"/>
              </w:tabs>
              <w:spacing w:after="0" w:line="240" w:lineRule="auto"/>
              <w:jc w:val="both"/>
              <w:rPr>
                <w:rFonts w:ascii="Cambria" w:eastAsia="Times New Roman" w:hAnsi="Cambria"/>
                <w:sz w:val="24"/>
                <w:szCs w:val="24"/>
                <w:lang w:eastAsia="fr-FR"/>
              </w:rPr>
            </w:pPr>
            <w:r w:rsidRPr="00BD1800">
              <w:rPr>
                <w:rFonts w:ascii="Cambria" w:eastAsia="Times New Roman" w:hAnsi="Cambria"/>
                <w:sz w:val="24"/>
                <w:szCs w:val="24"/>
                <w:lang w:eastAsia="fr-FR"/>
              </w:rPr>
              <w:t>Cartouche d’encre et Tonner</w:t>
            </w:r>
          </w:p>
        </w:tc>
      </w:tr>
    </w:tbl>
    <w:p w14:paraId="765C083E" w14:textId="77777777" w:rsidR="007F1203" w:rsidRPr="008363D2" w:rsidRDefault="007F1203" w:rsidP="008363D2">
      <w:pPr>
        <w:tabs>
          <w:tab w:val="left" w:pos="5810"/>
        </w:tabs>
        <w:spacing w:after="0" w:line="240" w:lineRule="auto"/>
        <w:jc w:val="both"/>
        <w:rPr>
          <w:rFonts w:ascii="Cambria" w:eastAsia="Times New Roman" w:hAnsi="Cambria"/>
          <w:b/>
          <w:bCs/>
          <w:sz w:val="24"/>
          <w:szCs w:val="24"/>
          <w:lang w:eastAsia="fr-FR"/>
        </w:rPr>
      </w:pPr>
    </w:p>
    <w:p w14:paraId="29D224D5" w14:textId="615448AF" w:rsidR="008363D2" w:rsidRPr="008764B8" w:rsidRDefault="007F1203" w:rsidP="008363D2">
      <w:pPr>
        <w:numPr>
          <w:ilvl w:val="0"/>
          <w:numId w:val="6"/>
        </w:numPr>
        <w:tabs>
          <w:tab w:val="left" w:pos="5810"/>
        </w:tabs>
        <w:spacing w:after="0" w:line="240" w:lineRule="auto"/>
        <w:jc w:val="both"/>
        <w:rPr>
          <w:rFonts w:ascii="Cambria" w:eastAsia="Times New Roman" w:hAnsi="Cambria"/>
          <w:sz w:val="24"/>
          <w:szCs w:val="24"/>
          <w:lang w:eastAsia="fr-FR"/>
        </w:rPr>
      </w:pPr>
      <w:r w:rsidRPr="008764B8">
        <w:rPr>
          <w:rFonts w:ascii="Cambria" w:eastAsia="Times New Roman" w:hAnsi="Cambria"/>
          <w:sz w:val="24"/>
          <w:szCs w:val="24"/>
          <w:lang w:eastAsia="fr-FR"/>
        </w:rPr>
        <w:t>L</w:t>
      </w:r>
      <w:r w:rsidR="008363D2" w:rsidRPr="008764B8">
        <w:rPr>
          <w:rFonts w:ascii="Cambria" w:eastAsia="Times New Roman" w:hAnsi="Cambria"/>
          <w:sz w:val="24"/>
          <w:szCs w:val="24"/>
          <w:lang w:eastAsia="fr-FR"/>
        </w:rPr>
        <w:t>es fournitures/service/travaux</w:t>
      </w:r>
      <w:r w:rsidRPr="008764B8">
        <w:rPr>
          <w:rFonts w:ascii="Cambria" w:eastAsia="Times New Roman" w:hAnsi="Cambria"/>
          <w:sz w:val="24"/>
          <w:szCs w:val="24"/>
          <w:lang w:eastAsia="fr-FR"/>
        </w:rPr>
        <w:t xml:space="preserve">, </w:t>
      </w:r>
      <w:r w:rsidR="008363D2" w:rsidRPr="008764B8">
        <w:rPr>
          <w:rFonts w:ascii="Cambria" w:eastAsia="Times New Roman" w:hAnsi="Cambria"/>
          <w:sz w:val="24"/>
          <w:szCs w:val="24"/>
          <w:lang w:eastAsia="fr-FR"/>
        </w:rPr>
        <w:t>devront être livrés dans les bureaux de Port au Prince et Gonaïves, en cas de besoins, et après émission d’un bon de commande.</w:t>
      </w:r>
    </w:p>
    <w:p w14:paraId="7DDBC608" w14:textId="2F2FBEAE" w:rsidR="008363D2" w:rsidRPr="008764B8" w:rsidRDefault="008363D2" w:rsidP="008363D2">
      <w:pPr>
        <w:numPr>
          <w:ilvl w:val="0"/>
          <w:numId w:val="6"/>
        </w:numPr>
        <w:tabs>
          <w:tab w:val="left" w:pos="5810"/>
        </w:tabs>
        <w:spacing w:after="0" w:line="240" w:lineRule="auto"/>
        <w:jc w:val="both"/>
        <w:rPr>
          <w:rFonts w:ascii="Cambria" w:eastAsia="Times New Roman" w:hAnsi="Cambria"/>
          <w:sz w:val="24"/>
          <w:szCs w:val="24"/>
          <w:lang w:eastAsia="fr-FR"/>
        </w:rPr>
      </w:pPr>
      <w:r w:rsidRPr="008764B8">
        <w:rPr>
          <w:rFonts w:ascii="Cambria" w:eastAsia="Times New Roman" w:hAnsi="Cambria"/>
          <w:sz w:val="24"/>
          <w:szCs w:val="24"/>
          <w:lang w:eastAsia="fr-FR"/>
        </w:rPr>
        <w:t xml:space="preserve">Les offres doivent être reçues aux adresses indiquées au-dessus, selon la localité des soumissionnaires, au plus tard le </w:t>
      </w:r>
      <w:r w:rsidR="00BD1800" w:rsidRPr="008764B8">
        <w:rPr>
          <w:rFonts w:ascii="Cambria" w:eastAsia="Times New Roman" w:hAnsi="Cambria"/>
          <w:sz w:val="24"/>
          <w:szCs w:val="24"/>
          <w:lang w:eastAsia="fr-FR"/>
        </w:rPr>
        <w:t xml:space="preserve">25/11/2025 </w:t>
      </w:r>
      <w:r w:rsidRPr="008764B8">
        <w:rPr>
          <w:rFonts w:ascii="Cambria" w:eastAsia="Times New Roman" w:hAnsi="Cambria"/>
          <w:sz w:val="24"/>
          <w:szCs w:val="24"/>
          <w:lang w:eastAsia="fr-FR"/>
        </w:rPr>
        <w:t>à 1</w:t>
      </w:r>
      <w:r w:rsidR="00BD1800" w:rsidRPr="008764B8">
        <w:rPr>
          <w:rFonts w:ascii="Cambria" w:eastAsia="Times New Roman" w:hAnsi="Cambria"/>
          <w:sz w:val="24"/>
          <w:szCs w:val="24"/>
          <w:lang w:eastAsia="fr-FR"/>
        </w:rPr>
        <w:t>0</w:t>
      </w:r>
      <w:r w:rsidRPr="008764B8">
        <w:rPr>
          <w:rFonts w:ascii="Cambria" w:eastAsia="Times New Roman" w:hAnsi="Cambria"/>
          <w:sz w:val="24"/>
          <w:szCs w:val="24"/>
          <w:lang w:eastAsia="fr-FR"/>
        </w:rPr>
        <w:t>h heure locale sous pli fermé et comportant les indications stipulées dans le dossier d’appel d’offres.</w:t>
      </w:r>
    </w:p>
    <w:p w14:paraId="73492C1F" w14:textId="617753CF" w:rsidR="008363D2" w:rsidRPr="008764B8" w:rsidRDefault="008363D2" w:rsidP="008363D2">
      <w:pPr>
        <w:numPr>
          <w:ilvl w:val="0"/>
          <w:numId w:val="6"/>
        </w:numPr>
        <w:tabs>
          <w:tab w:val="left" w:pos="5810"/>
        </w:tabs>
        <w:spacing w:after="0" w:line="240" w:lineRule="auto"/>
        <w:jc w:val="both"/>
        <w:rPr>
          <w:rFonts w:ascii="Cambria" w:eastAsia="Times New Roman" w:hAnsi="Cambria"/>
          <w:sz w:val="24"/>
          <w:szCs w:val="24"/>
          <w:lang w:eastAsia="fr-FR"/>
        </w:rPr>
      </w:pPr>
      <w:r w:rsidRPr="008764B8">
        <w:rPr>
          <w:rFonts w:ascii="Cambria" w:eastAsia="Times New Roman" w:hAnsi="Cambria"/>
          <w:sz w:val="24"/>
          <w:szCs w:val="24"/>
          <w:lang w:eastAsia="fr-FR"/>
        </w:rPr>
        <w:t xml:space="preserve">Les soumissionnaires intéressés peuvent retirer le dossier d’appel d’offres aux adresses </w:t>
      </w:r>
      <w:r w:rsidR="00071560">
        <w:rPr>
          <w:rFonts w:ascii="Cambria" w:eastAsia="Times New Roman" w:hAnsi="Cambria"/>
          <w:sz w:val="24"/>
          <w:szCs w:val="24"/>
          <w:lang w:eastAsia="fr-FR"/>
        </w:rPr>
        <w:t xml:space="preserve">ci-dessous à partir du </w:t>
      </w:r>
      <w:r w:rsidR="00071560" w:rsidRPr="00071560">
        <w:rPr>
          <w:rFonts w:ascii="Cambria" w:eastAsia="Times New Roman" w:hAnsi="Cambria"/>
          <w:b/>
          <w:bCs/>
          <w:sz w:val="24"/>
          <w:szCs w:val="24"/>
          <w:lang w:eastAsia="fr-FR"/>
        </w:rPr>
        <w:t>0</w:t>
      </w:r>
      <w:r w:rsidR="00802F6C">
        <w:rPr>
          <w:rFonts w:ascii="Cambria" w:eastAsia="Times New Roman" w:hAnsi="Cambria"/>
          <w:b/>
          <w:bCs/>
          <w:sz w:val="24"/>
          <w:szCs w:val="24"/>
          <w:lang w:eastAsia="fr-FR"/>
        </w:rPr>
        <w:t>5</w:t>
      </w:r>
      <w:r w:rsidR="00071560" w:rsidRPr="00071560">
        <w:rPr>
          <w:rFonts w:ascii="Cambria" w:eastAsia="Times New Roman" w:hAnsi="Cambria"/>
          <w:b/>
          <w:bCs/>
          <w:sz w:val="24"/>
          <w:szCs w:val="24"/>
          <w:lang w:eastAsia="fr-FR"/>
        </w:rPr>
        <w:t>/11/2025 :</w:t>
      </w:r>
    </w:p>
    <w:p w14:paraId="592E8DFB" w14:textId="77777777" w:rsidR="008363D2" w:rsidRPr="008764B8" w:rsidRDefault="008363D2" w:rsidP="008363D2">
      <w:pPr>
        <w:tabs>
          <w:tab w:val="left" w:pos="5810"/>
        </w:tabs>
        <w:spacing w:after="0" w:line="240" w:lineRule="auto"/>
        <w:jc w:val="both"/>
        <w:rPr>
          <w:rFonts w:ascii="Cambria" w:eastAsia="Times New Roman" w:hAnsi="Cambria"/>
          <w:sz w:val="24"/>
          <w:szCs w:val="24"/>
          <w:lang w:eastAsia="fr-FR"/>
        </w:rPr>
      </w:pPr>
    </w:p>
    <w:p w14:paraId="6A09C59A" w14:textId="257229EB" w:rsidR="008363D2" w:rsidRPr="008764B8" w:rsidRDefault="008363D2" w:rsidP="008363D2">
      <w:pPr>
        <w:tabs>
          <w:tab w:val="left" w:pos="5810"/>
        </w:tabs>
        <w:spacing w:after="0" w:line="240" w:lineRule="auto"/>
        <w:jc w:val="both"/>
        <w:rPr>
          <w:rFonts w:ascii="Cambria" w:eastAsia="Times New Roman" w:hAnsi="Cambria"/>
          <w:sz w:val="24"/>
          <w:szCs w:val="24"/>
          <w:lang w:eastAsia="fr-FR"/>
        </w:rPr>
      </w:pPr>
      <w:r w:rsidRPr="00071560">
        <w:rPr>
          <w:rFonts w:ascii="Cambria" w:eastAsia="Times New Roman" w:hAnsi="Cambria"/>
          <w:b/>
          <w:bCs/>
          <w:sz w:val="24"/>
          <w:szCs w:val="24"/>
          <w:lang w:eastAsia="fr-FR"/>
        </w:rPr>
        <w:t>Port au Prince :</w:t>
      </w:r>
      <w:r w:rsidRPr="008764B8">
        <w:rPr>
          <w:rFonts w:ascii="Cambria" w:eastAsia="Times New Roman" w:hAnsi="Cambria"/>
          <w:sz w:val="24"/>
          <w:szCs w:val="24"/>
          <w:lang w:eastAsia="fr-FR"/>
        </w:rPr>
        <w:t xml:space="preserve"> </w:t>
      </w:r>
      <w:r w:rsidR="005D7BBC" w:rsidRPr="008764B8">
        <w:rPr>
          <w:rFonts w:ascii="Cambria" w:eastAsia="Times New Roman" w:hAnsi="Cambria"/>
          <w:sz w:val="24"/>
          <w:szCs w:val="24"/>
          <w:lang w:eastAsia="fr-FR"/>
        </w:rPr>
        <w:t xml:space="preserve">Bureau Action Contre la Faim, </w:t>
      </w:r>
      <w:r w:rsidRPr="008764B8">
        <w:rPr>
          <w:rFonts w:ascii="Cambria" w:eastAsia="Times New Roman" w:hAnsi="Cambria"/>
          <w:sz w:val="24"/>
          <w:szCs w:val="24"/>
          <w:lang w:eastAsia="fr-FR"/>
        </w:rPr>
        <w:t xml:space="preserve">18, Rue </w:t>
      </w:r>
      <w:proofErr w:type="spellStart"/>
      <w:r w:rsidRPr="008764B8">
        <w:rPr>
          <w:rFonts w:ascii="Cambria" w:eastAsia="Times New Roman" w:hAnsi="Cambria"/>
          <w:sz w:val="24"/>
          <w:szCs w:val="24"/>
          <w:lang w:eastAsia="fr-FR"/>
        </w:rPr>
        <w:t>Reinbold</w:t>
      </w:r>
      <w:proofErr w:type="spellEnd"/>
      <w:r w:rsidRPr="008764B8">
        <w:rPr>
          <w:rFonts w:ascii="Cambria" w:eastAsia="Times New Roman" w:hAnsi="Cambria"/>
          <w:sz w:val="24"/>
          <w:szCs w:val="24"/>
          <w:lang w:eastAsia="fr-FR"/>
        </w:rPr>
        <w:t>, Bourdon, Port-au-Prince, Haïti,</w:t>
      </w:r>
    </w:p>
    <w:p w14:paraId="13EE829C" w14:textId="5DFB3669" w:rsidR="008363D2" w:rsidRPr="008764B8" w:rsidRDefault="008363D2" w:rsidP="008363D2">
      <w:pPr>
        <w:tabs>
          <w:tab w:val="left" w:pos="5810"/>
        </w:tabs>
        <w:spacing w:after="0" w:line="240" w:lineRule="auto"/>
        <w:jc w:val="both"/>
        <w:rPr>
          <w:rFonts w:ascii="Cambria" w:eastAsia="Times New Roman" w:hAnsi="Cambria"/>
          <w:sz w:val="24"/>
          <w:szCs w:val="24"/>
          <w:lang w:eastAsia="fr-FR"/>
        </w:rPr>
      </w:pPr>
      <w:r w:rsidRPr="00071560">
        <w:rPr>
          <w:rFonts w:ascii="Cambria" w:eastAsia="Times New Roman" w:hAnsi="Cambria"/>
          <w:b/>
          <w:bCs/>
          <w:sz w:val="24"/>
          <w:szCs w:val="24"/>
          <w:lang w:eastAsia="fr-FR"/>
        </w:rPr>
        <w:t>Gonaïves :</w:t>
      </w:r>
      <w:r w:rsidRPr="008764B8">
        <w:rPr>
          <w:rFonts w:ascii="Cambria" w:eastAsia="Times New Roman" w:hAnsi="Cambria"/>
          <w:sz w:val="24"/>
          <w:szCs w:val="24"/>
          <w:lang w:eastAsia="fr-FR"/>
        </w:rPr>
        <w:t xml:space="preserve"> </w:t>
      </w:r>
      <w:r w:rsidR="005D7BBC" w:rsidRPr="008764B8">
        <w:rPr>
          <w:rFonts w:ascii="Cambria" w:eastAsia="Times New Roman" w:hAnsi="Cambria"/>
          <w:sz w:val="24"/>
          <w:szCs w:val="24"/>
          <w:lang w:eastAsia="fr-FR"/>
        </w:rPr>
        <w:t xml:space="preserve">Bureau Action Contre la Faim, </w:t>
      </w:r>
      <w:r w:rsidRPr="008764B8">
        <w:rPr>
          <w:rFonts w:ascii="Cambria" w:eastAsia="Times New Roman" w:hAnsi="Cambria"/>
          <w:sz w:val="24"/>
          <w:szCs w:val="24"/>
          <w:lang w:eastAsia="fr-FR"/>
        </w:rPr>
        <w:t xml:space="preserve">83, route nationale, Pont </w:t>
      </w:r>
      <w:proofErr w:type="spellStart"/>
      <w:r w:rsidRPr="008764B8">
        <w:rPr>
          <w:rFonts w:ascii="Cambria" w:eastAsia="Times New Roman" w:hAnsi="Cambria"/>
          <w:sz w:val="24"/>
          <w:szCs w:val="24"/>
          <w:lang w:eastAsia="fr-FR"/>
        </w:rPr>
        <w:t>Quenepe</w:t>
      </w:r>
      <w:proofErr w:type="spellEnd"/>
      <w:r w:rsidRPr="008764B8">
        <w:rPr>
          <w:rFonts w:ascii="Cambria" w:eastAsia="Times New Roman" w:hAnsi="Cambria"/>
          <w:sz w:val="24"/>
          <w:szCs w:val="24"/>
          <w:lang w:eastAsia="fr-FR"/>
        </w:rPr>
        <w:t>, Gonaïves Haïti</w:t>
      </w:r>
    </w:p>
    <w:p w14:paraId="40155019"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p>
    <w:p w14:paraId="0CAE961E"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p>
    <w:p w14:paraId="20C1B7DF"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r w:rsidRPr="008363D2">
        <w:rPr>
          <w:rFonts w:ascii="Cambria" w:eastAsia="Times New Roman" w:hAnsi="Cambria"/>
          <w:b/>
          <w:bCs/>
          <w:sz w:val="24"/>
          <w:szCs w:val="24"/>
          <w:lang w:eastAsia="fr-FR"/>
        </w:rPr>
        <w:t>--------------------------</w:t>
      </w:r>
    </w:p>
    <w:p w14:paraId="42B7979D"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p>
    <w:p w14:paraId="18404551" w14:textId="77777777" w:rsidR="008363D2" w:rsidRPr="008363D2" w:rsidRDefault="008363D2" w:rsidP="008363D2">
      <w:pPr>
        <w:tabs>
          <w:tab w:val="left" w:pos="5810"/>
        </w:tabs>
        <w:spacing w:after="0" w:line="240" w:lineRule="auto"/>
        <w:jc w:val="both"/>
        <w:rPr>
          <w:rFonts w:ascii="Cambria" w:eastAsia="Times New Roman" w:hAnsi="Cambria"/>
          <w:b/>
          <w:bCs/>
          <w:sz w:val="24"/>
          <w:szCs w:val="24"/>
          <w:lang w:eastAsia="fr-FR"/>
        </w:rPr>
      </w:pPr>
      <w:r w:rsidRPr="008363D2">
        <w:rPr>
          <w:rFonts w:ascii="Cambria" w:eastAsia="Times New Roman" w:hAnsi="Cambria"/>
          <w:b/>
          <w:bCs/>
          <w:sz w:val="24"/>
          <w:szCs w:val="24"/>
          <w:lang w:eastAsia="fr-FR"/>
        </w:rPr>
        <w:t>Directrice Pays</w:t>
      </w:r>
    </w:p>
    <w:p w14:paraId="5CFEA5DC" w14:textId="75BB11D8" w:rsidR="001319DA" w:rsidRPr="00F075A7" w:rsidRDefault="001319DA" w:rsidP="00F075A7">
      <w:pPr>
        <w:tabs>
          <w:tab w:val="left" w:pos="5810"/>
        </w:tabs>
        <w:spacing w:after="0" w:line="240" w:lineRule="auto"/>
        <w:jc w:val="both"/>
        <w:rPr>
          <w:rFonts w:ascii="Cambria" w:eastAsia="Times New Roman" w:hAnsi="Cambria"/>
          <w:b/>
          <w:bCs/>
          <w:sz w:val="20"/>
          <w:szCs w:val="20"/>
          <w:lang w:eastAsia="fr-FR"/>
        </w:rPr>
      </w:pPr>
    </w:p>
    <w:sectPr w:rsidR="001319DA" w:rsidRPr="00F075A7" w:rsidSect="008363D2">
      <w:headerReference w:type="default" r:id="rId8"/>
      <w:pgSz w:w="11906" w:h="16838"/>
      <w:pgMar w:top="993" w:right="424" w:bottom="426" w:left="993"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FDEE7" w14:textId="77777777" w:rsidR="00470E7E" w:rsidRDefault="00470E7E" w:rsidP="0040332B">
      <w:pPr>
        <w:spacing w:after="0" w:line="240" w:lineRule="auto"/>
      </w:pPr>
      <w:r>
        <w:separator/>
      </w:r>
    </w:p>
  </w:endnote>
  <w:endnote w:type="continuationSeparator" w:id="0">
    <w:p w14:paraId="3BEC3413" w14:textId="77777777" w:rsidR="00470E7E" w:rsidRDefault="00470E7E" w:rsidP="0040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84D8F" w14:textId="77777777" w:rsidR="00470E7E" w:rsidRDefault="00470E7E" w:rsidP="0040332B">
      <w:pPr>
        <w:spacing w:after="0" w:line="240" w:lineRule="auto"/>
      </w:pPr>
      <w:r>
        <w:separator/>
      </w:r>
    </w:p>
  </w:footnote>
  <w:footnote w:type="continuationSeparator" w:id="0">
    <w:p w14:paraId="3F778BE0" w14:textId="77777777" w:rsidR="00470E7E" w:rsidRDefault="00470E7E" w:rsidP="00403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E0473" w14:textId="4D701DF6" w:rsidR="000477DA" w:rsidRDefault="00BC3757" w:rsidP="00BC3757">
    <w:pPr>
      <w:pStyle w:val="En-tte"/>
    </w:pPr>
    <w:r>
      <w:rPr>
        <w:noProof/>
      </w:rPr>
      <w:drawing>
        <wp:inline distT="0" distB="0" distL="0" distR="0" wp14:anchorId="3D083155" wp14:editId="419C4AC5">
          <wp:extent cx="1017905" cy="1033153"/>
          <wp:effectExtent l="0" t="0" r="0" b="0"/>
          <wp:docPr id="64618976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756" cy="103706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1BA3"/>
    <w:multiLevelType w:val="hybridMultilevel"/>
    <w:tmpl w:val="FDD45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F6B465F"/>
    <w:multiLevelType w:val="hybridMultilevel"/>
    <w:tmpl w:val="1460E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EC6B45"/>
    <w:multiLevelType w:val="hybridMultilevel"/>
    <w:tmpl w:val="05980BA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4E0C4E"/>
    <w:multiLevelType w:val="hybridMultilevel"/>
    <w:tmpl w:val="5C489B4A"/>
    <w:lvl w:ilvl="0" w:tplc="040C0009">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4" w15:restartNumberingAfterBreak="0">
    <w:nsid w:val="6D965E91"/>
    <w:multiLevelType w:val="hybridMultilevel"/>
    <w:tmpl w:val="6F3CAF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FF60FFD"/>
    <w:multiLevelType w:val="hybridMultilevel"/>
    <w:tmpl w:val="024469F0"/>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569169">
    <w:abstractNumId w:val="4"/>
  </w:num>
  <w:num w:numId="2" w16cid:durableId="1273509796">
    <w:abstractNumId w:val="0"/>
  </w:num>
  <w:num w:numId="3" w16cid:durableId="1804497451">
    <w:abstractNumId w:val="1"/>
  </w:num>
  <w:num w:numId="4" w16cid:durableId="609319129">
    <w:abstractNumId w:val="2"/>
  </w:num>
  <w:num w:numId="5" w16cid:durableId="373191606">
    <w:abstractNumId w:val="3"/>
  </w:num>
  <w:num w:numId="6" w16cid:durableId="93138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10E"/>
    <w:rsid w:val="00035DB1"/>
    <w:rsid w:val="000363FB"/>
    <w:rsid w:val="000461AF"/>
    <w:rsid w:val="000477DA"/>
    <w:rsid w:val="00063B48"/>
    <w:rsid w:val="00070DE4"/>
    <w:rsid w:val="00071560"/>
    <w:rsid w:val="000B6ED4"/>
    <w:rsid w:val="000D21D5"/>
    <w:rsid w:val="000D24B1"/>
    <w:rsid w:val="000E1CA0"/>
    <w:rsid w:val="000F110C"/>
    <w:rsid w:val="00106DE8"/>
    <w:rsid w:val="001319DA"/>
    <w:rsid w:val="001556AF"/>
    <w:rsid w:val="001618AC"/>
    <w:rsid w:val="0016773D"/>
    <w:rsid w:val="00182AEE"/>
    <w:rsid w:val="00192AF8"/>
    <w:rsid w:val="001A7CBF"/>
    <w:rsid w:val="001E1D62"/>
    <w:rsid w:val="00206752"/>
    <w:rsid w:val="00215794"/>
    <w:rsid w:val="00237C39"/>
    <w:rsid w:val="00254CFA"/>
    <w:rsid w:val="0027352A"/>
    <w:rsid w:val="002751BF"/>
    <w:rsid w:val="002C601E"/>
    <w:rsid w:val="00324ACA"/>
    <w:rsid w:val="0034672C"/>
    <w:rsid w:val="003476AC"/>
    <w:rsid w:val="003524A3"/>
    <w:rsid w:val="00357A02"/>
    <w:rsid w:val="00361D38"/>
    <w:rsid w:val="0038140F"/>
    <w:rsid w:val="00385BD3"/>
    <w:rsid w:val="003A75C9"/>
    <w:rsid w:val="003B13D0"/>
    <w:rsid w:val="003E09AC"/>
    <w:rsid w:val="003E65D2"/>
    <w:rsid w:val="0040332B"/>
    <w:rsid w:val="00436677"/>
    <w:rsid w:val="00440699"/>
    <w:rsid w:val="004643D4"/>
    <w:rsid w:val="00470E7E"/>
    <w:rsid w:val="0047384B"/>
    <w:rsid w:val="00474BB1"/>
    <w:rsid w:val="004B33B5"/>
    <w:rsid w:val="004F5BC5"/>
    <w:rsid w:val="0050106F"/>
    <w:rsid w:val="00504984"/>
    <w:rsid w:val="00515FC1"/>
    <w:rsid w:val="00536816"/>
    <w:rsid w:val="0059080C"/>
    <w:rsid w:val="005A1DE9"/>
    <w:rsid w:val="005D7BBC"/>
    <w:rsid w:val="005E4C0E"/>
    <w:rsid w:val="00620C3F"/>
    <w:rsid w:val="00636E8D"/>
    <w:rsid w:val="00640118"/>
    <w:rsid w:val="0064401E"/>
    <w:rsid w:val="00645FFF"/>
    <w:rsid w:val="00652B33"/>
    <w:rsid w:val="0066076A"/>
    <w:rsid w:val="006A64A7"/>
    <w:rsid w:val="006E1C86"/>
    <w:rsid w:val="006E4C78"/>
    <w:rsid w:val="006E5299"/>
    <w:rsid w:val="006E6A96"/>
    <w:rsid w:val="006E7706"/>
    <w:rsid w:val="006F10DF"/>
    <w:rsid w:val="006F2F59"/>
    <w:rsid w:val="006F4D43"/>
    <w:rsid w:val="007152E6"/>
    <w:rsid w:val="0071743F"/>
    <w:rsid w:val="0073159C"/>
    <w:rsid w:val="00736160"/>
    <w:rsid w:val="00747155"/>
    <w:rsid w:val="00772E3B"/>
    <w:rsid w:val="00774011"/>
    <w:rsid w:val="0078659D"/>
    <w:rsid w:val="0079227A"/>
    <w:rsid w:val="00795A16"/>
    <w:rsid w:val="007B73E7"/>
    <w:rsid w:val="007C1F16"/>
    <w:rsid w:val="007C27EB"/>
    <w:rsid w:val="007D0B6A"/>
    <w:rsid w:val="007D6295"/>
    <w:rsid w:val="007D710E"/>
    <w:rsid w:val="007F1203"/>
    <w:rsid w:val="007F2D2F"/>
    <w:rsid w:val="007F5FD6"/>
    <w:rsid w:val="00802F6C"/>
    <w:rsid w:val="00816AA3"/>
    <w:rsid w:val="008363D2"/>
    <w:rsid w:val="00836BFF"/>
    <w:rsid w:val="0084520F"/>
    <w:rsid w:val="008764B8"/>
    <w:rsid w:val="0089495D"/>
    <w:rsid w:val="008A7A37"/>
    <w:rsid w:val="008D1B4F"/>
    <w:rsid w:val="008D6662"/>
    <w:rsid w:val="008F0FC2"/>
    <w:rsid w:val="008F23B3"/>
    <w:rsid w:val="008F6253"/>
    <w:rsid w:val="00911FC1"/>
    <w:rsid w:val="00926F4D"/>
    <w:rsid w:val="00952259"/>
    <w:rsid w:val="00964080"/>
    <w:rsid w:val="009655A5"/>
    <w:rsid w:val="0097609E"/>
    <w:rsid w:val="0097702C"/>
    <w:rsid w:val="009979E2"/>
    <w:rsid w:val="009A27FA"/>
    <w:rsid w:val="009A6906"/>
    <w:rsid w:val="009D5758"/>
    <w:rsid w:val="00A22A4F"/>
    <w:rsid w:val="00A3142A"/>
    <w:rsid w:val="00A5334D"/>
    <w:rsid w:val="00A65A52"/>
    <w:rsid w:val="00A66C8F"/>
    <w:rsid w:val="00A749E3"/>
    <w:rsid w:val="00A7531F"/>
    <w:rsid w:val="00A76834"/>
    <w:rsid w:val="00A86A22"/>
    <w:rsid w:val="00AB69C5"/>
    <w:rsid w:val="00AD1A33"/>
    <w:rsid w:val="00B00378"/>
    <w:rsid w:val="00B173F9"/>
    <w:rsid w:val="00B42F88"/>
    <w:rsid w:val="00B5128E"/>
    <w:rsid w:val="00B76EF3"/>
    <w:rsid w:val="00B822F2"/>
    <w:rsid w:val="00B853AA"/>
    <w:rsid w:val="00B91A36"/>
    <w:rsid w:val="00BB46C3"/>
    <w:rsid w:val="00BB5D6D"/>
    <w:rsid w:val="00BC118C"/>
    <w:rsid w:val="00BC3757"/>
    <w:rsid w:val="00BC44D9"/>
    <w:rsid w:val="00BD1800"/>
    <w:rsid w:val="00BD49AC"/>
    <w:rsid w:val="00BE49ED"/>
    <w:rsid w:val="00C00BEF"/>
    <w:rsid w:val="00C12D79"/>
    <w:rsid w:val="00C15B07"/>
    <w:rsid w:val="00C26D7D"/>
    <w:rsid w:val="00C50593"/>
    <w:rsid w:val="00C51049"/>
    <w:rsid w:val="00C66604"/>
    <w:rsid w:val="00C676AA"/>
    <w:rsid w:val="00C7111F"/>
    <w:rsid w:val="00C77039"/>
    <w:rsid w:val="00C93AAC"/>
    <w:rsid w:val="00CB6CFC"/>
    <w:rsid w:val="00D00625"/>
    <w:rsid w:val="00D034E3"/>
    <w:rsid w:val="00D0470C"/>
    <w:rsid w:val="00D3654C"/>
    <w:rsid w:val="00D40BF5"/>
    <w:rsid w:val="00D41195"/>
    <w:rsid w:val="00D44E29"/>
    <w:rsid w:val="00D90497"/>
    <w:rsid w:val="00DA1F20"/>
    <w:rsid w:val="00DB055D"/>
    <w:rsid w:val="00DD0F0B"/>
    <w:rsid w:val="00DE2F27"/>
    <w:rsid w:val="00DF5892"/>
    <w:rsid w:val="00E12FB8"/>
    <w:rsid w:val="00E33BC2"/>
    <w:rsid w:val="00E51BD8"/>
    <w:rsid w:val="00E576B4"/>
    <w:rsid w:val="00E77054"/>
    <w:rsid w:val="00E81A99"/>
    <w:rsid w:val="00EA5A96"/>
    <w:rsid w:val="00ED21DA"/>
    <w:rsid w:val="00EF08D7"/>
    <w:rsid w:val="00EF26EF"/>
    <w:rsid w:val="00F075A7"/>
    <w:rsid w:val="00F120DB"/>
    <w:rsid w:val="00F154F0"/>
    <w:rsid w:val="00F22E7B"/>
    <w:rsid w:val="00F40970"/>
    <w:rsid w:val="00F627E3"/>
    <w:rsid w:val="00F65338"/>
    <w:rsid w:val="00F93D41"/>
    <w:rsid w:val="00FC6195"/>
    <w:rsid w:val="00FC7ACC"/>
    <w:rsid w:val="00FE0EA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BA7BB"/>
  <w15:chartTrackingRefBased/>
  <w15:docId w15:val="{261F4422-268A-A14C-AEA4-E0043D57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7D710E"/>
    <w:pPr>
      <w:keepNext/>
      <w:spacing w:before="240" w:after="60"/>
      <w:outlineLvl w:val="0"/>
    </w:pPr>
    <w:rPr>
      <w:rFonts w:ascii="Cambria" w:eastAsia="Times New Roman"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D710E"/>
    <w:rPr>
      <w:rFonts w:ascii="Cambria" w:eastAsia="Times New Roman" w:hAnsi="Cambria" w:cs="Times New Roman"/>
      <w:b/>
      <w:bCs/>
      <w:kern w:val="32"/>
      <w:sz w:val="32"/>
      <w:szCs w:val="32"/>
      <w:lang w:eastAsia="en-US"/>
    </w:rPr>
  </w:style>
  <w:style w:type="paragraph" w:styleId="Textedebulles">
    <w:name w:val="Balloon Text"/>
    <w:basedOn w:val="Normal"/>
    <w:link w:val="TextedebullesCar"/>
    <w:uiPriority w:val="99"/>
    <w:semiHidden/>
    <w:unhideWhenUsed/>
    <w:rsid w:val="00F93D41"/>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F93D41"/>
    <w:rPr>
      <w:rFonts w:ascii="Segoe UI" w:hAnsi="Segoe UI" w:cs="Segoe UI"/>
      <w:sz w:val="18"/>
      <w:szCs w:val="18"/>
      <w:lang w:eastAsia="en-US"/>
    </w:rPr>
  </w:style>
  <w:style w:type="paragraph" w:styleId="En-tte">
    <w:name w:val="header"/>
    <w:basedOn w:val="Normal"/>
    <w:link w:val="En-tteCar"/>
    <w:uiPriority w:val="99"/>
    <w:unhideWhenUsed/>
    <w:rsid w:val="0040332B"/>
    <w:pPr>
      <w:tabs>
        <w:tab w:val="center" w:pos="4536"/>
        <w:tab w:val="right" w:pos="9072"/>
      </w:tabs>
    </w:pPr>
  </w:style>
  <w:style w:type="character" w:customStyle="1" w:styleId="En-tteCar">
    <w:name w:val="En-tête Car"/>
    <w:link w:val="En-tte"/>
    <w:uiPriority w:val="99"/>
    <w:rsid w:val="0040332B"/>
    <w:rPr>
      <w:sz w:val="22"/>
      <w:szCs w:val="22"/>
      <w:lang w:eastAsia="en-US"/>
    </w:rPr>
  </w:style>
  <w:style w:type="paragraph" w:styleId="Pieddepage">
    <w:name w:val="footer"/>
    <w:basedOn w:val="Normal"/>
    <w:link w:val="PieddepageCar"/>
    <w:uiPriority w:val="99"/>
    <w:unhideWhenUsed/>
    <w:rsid w:val="0040332B"/>
    <w:pPr>
      <w:tabs>
        <w:tab w:val="center" w:pos="4536"/>
        <w:tab w:val="right" w:pos="9072"/>
      </w:tabs>
    </w:pPr>
  </w:style>
  <w:style w:type="character" w:customStyle="1" w:styleId="PieddepageCar">
    <w:name w:val="Pied de page Car"/>
    <w:link w:val="Pieddepage"/>
    <w:uiPriority w:val="99"/>
    <w:rsid w:val="0040332B"/>
    <w:rPr>
      <w:sz w:val="22"/>
      <w:szCs w:val="22"/>
      <w:lang w:eastAsia="en-US"/>
    </w:rPr>
  </w:style>
  <w:style w:type="paragraph" w:styleId="Paragraphedeliste">
    <w:name w:val="List Paragraph"/>
    <w:basedOn w:val="Normal"/>
    <w:uiPriority w:val="34"/>
    <w:qFormat/>
    <w:rsid w:val="0016773D"/>
    <w:pPr>
      <w:ind w:left="720"/>
      <w:contextualSpacing/>
    </w:pPr>
  </w:style>
  <w:style w:type="character" w:styleId="Lienhypertexte">
    <w:name w:val="Hyperlink"/>
    <w:basedOn w:val="Policepardfaut"/>
    <w:uiPriority w:val="99"/>
    <w:unhideWhenUsed/>
    <w:rsid w:val="00911FC1"/>
    <w:rPr>
      <w:color w:val="0563C1" w:themeColor="hyperlink"/>
      <w:u w:val="single"/>
    </w:rPr>
  </w:style>
  <w:style w:type="character" w:styleId="Mentionnonrsolue">
    <w:name w:val="Unresolved Mention"/>
    <w:basedOn w:val="Policepardfaut"/>
    <w:uiPriority w:val="99"/>
    <w:semiHidden/>
    <w:unhideWhenUsed/>
    <w:rsid w:val="00911FC1"/>
    <w:rPr>
      <w:color w:val="605E5C"/>
      <w:shd w:val="clear" w:color="auto" w:fill="E1DFDD"/>
    </w:rPr>
  </w:style>
  <w:style w:type="table" w:styleId="Grilledutableau">
    <w:name w:val="Table Grid"/>
    <w:basedOn w:val="TableauNormal"/>
    <w:uiPriority w:val="59"/>
    <w:rsid w:val="00DA1F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268514">
      <w:bodyDiv w:val="1"/>
      <w:marLeft w:val="0"/>
      <w:marRight w:val="0"/>
      <w:marTop w:val="0"/>
      <w:marBottom w:val="0"/>
      <w:divBdr>
        <w:top w:val="none" w:sz="0" w:space="0" w:color="auto"/>
        <w:left w:val="none" w:sz="0" w:space="0" w:color="auto"/>
        <w:bottom w:val="none" w:sz="0" w:space="0" w:color="auto"/>
        <w:right w:val="none" w:sz="0" w:space="0" w:color="auto"/>
      </w:divBdr>
    </w:div>
    <w:div w:id="168651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99652-5911-8F41-94B1-18B1AD309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306</Words>
  <Characters>1688</Characters>
  <Application>Microsoft Office Word</Application>
  <DocSecurity>0</DocSecurity>
  <Lines>14</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1991</CharactersWithSpaces>
  <SharedDoc>false</SharedDoc>
  <HLinks>
    <vt:vector size="6" baseType="variant">
      <vt:variant>
        <vt:i4>2949147</vt:i4>
      </vt:variant>
      <vt:variant>
        <vt:i4>0</vt:i4>
      </vt:variant>
      <vt:variant>
        <vt:i4>0</vt:i4>
      </vt:variant>
      <vt:variant>
        <vt:i4>5</vt:i4>
      </vt:variant>
      <vt:variant>
        <vt:lpwstr>mailto:accueil@carecameroun.org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Abdallah Ben Mansour</cp:lastModifiedBy>
  <cp:revision>8</cp:revision>
  <cp:lastPrinted>2021-10-20T09:49:00Z</cp:lastPrinted>
  <dcterms:created xsi:type="dcterms:W3CDTF">2025-10-23T16:01:00Z</dcterms:created>
  <dcterms:modified xsi:type="dcterms:W3CDTF">2025-10-24T17:52:00Z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832966041</vt:i4>
  </property>
</Properties>
</file>